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C27" w:rsidRDefault="005C1C27" w:rsidP="005C1C27">
      <w:pPr>
        <w:pStyle w:val="a4"/>
        <w:ind w:left="0"/>
        <w:rPr>
          <w:i/>
          <w:iCs/>
        </w:rPr>
      </w:pPr>
    </w:p>
    <w:tbl>
      <w:tblPr>
        <w:tblStyle w:val="a7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2"/>
      </w:tblGrid>
      <w:tr w:rsidR="005C1C27" w:rsidTr="00A15E50">
        <w:tc>
          <w:tcPr>
            <w:tcW w:w="4642" w:type="dxa"/>
          </w:tcPr>
          <w:p w:rsidR="005C1C27" w:rsidRPr="005C1C27" w:rsidRDefault="00142A61" w:rsidP="005C1C27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 1 сент 21г</w:t>
            </w:r>
          </w:p>
        </w:tc>
      </w:tr>
    </w:tbl>
    <w:p w:rsidR="00C60EA2" w:rsidRPr="00B91BBC" w:rsidRDefault="00C60EA2" w:rsidP="005C1C2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60EA2" w:rsidRPr="00B91BBC" w:rsidRDefault="00C60EA2" w:rsidP="00C60E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60EA2" w:rsidRPr="005C1C27" w:rsidRDefault="00C60EA2" w:rsidP="00C60E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C27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  <w:r w:rsidR="00153270">
        <w:rPr>
          <w:rFonts w:ascii="Times New Roman" w:hAnsi="Times New Roman" w:cs="Times New Roman"/>
          <w:b/>
          <w:sz w:val="24"/>
          <w:szCs w:val="24"/>
        </w:rPr>
        <w:t>элективного курса</w:t>
      </w:r>
      <w:r w:rsidRPr="005C1C27">
        <w:rPr>
          <w:rFonts w:ascii="Times New Roman" w:hAnsi="Times New Roman" w:cs="Times New Roman"/>
          <w:b/>
          <w:sz w:val="24"/>
          <w:szCs w:val="24"/>
        </w:rPr>
        <w:t>«</w:t>
      </w:r>
      <w:r w:rsidR="00153270">
        <w:rPr>
          <w:rFonts w:ascii="Times New Roman" w:hAnsi="Times New Roman" w:cs="Times New Roman"/>
          <w:b/>
          <w:sz w:val="24"/>
          <w:szCs w:val="24"/>
        </w:rPr>
        <w:t>Основы органической химии</w:t>
      </w:r>
      <w:r w:rsidRPr="005C1C27">
        <w:rPr>
          <w:rFonts w:ascii="Times New Roman" w:hAnsi="Times New Roman" w:cs="Times New Roman"/>
          <w:b/>
          <w:sz w:val="24"/>
          <w:szCs w:val="24"/>
        </w:rPr>
        <w:t>»</w:t>
      </w:r>
    </w:p>
    <w:p w:rsidR="005C1C27" w:rsidRPr="005C1C27" w:rsidRDefault="005C1C27" w:rsidP="00C60E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C27" w:rsidRPr="00153270" w:rsidRDefault="00C3603C" w:rsidP="00FB1DF3">
      <w:pPr>
        <w:pStyle w:val="a4"/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3270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r w:rsidR="00153270">
        <w:rPr>
          <w:rFonts w:ascii="Times New Roman" w:hAnsi="Times New Roman" w:cs="Times New Roman"/>
          <w:b/>
          <w:sz w:val="24"/>
          <w:szCs w:val="24"/>
        </w:rPr>
        <w:t>элективного курса</w:t>
      </w:r>
    </w:p>
    <w:p w:rsidR="00B83A29" w:rsidRPr="005C1C27" w:rsidRDefault="00C3603C" w:rsidP="005C1C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27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B1DF3" w:rsidRDefault="00FB1DF3" w:rsidP="005C1C2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i/>
          <w:sz w:val="24"/>
          <w:szCs w:val="24"/>
        </w:rPr>
        <w:t xml:space="preserve">в ценностно-ориентационной сфере </w:t>
      </w:r>
      <w:r w:rsidRPr="005C1C27">
        <w:rPr>
          <w:rFonts w:ascii="Times New Roman" w:hAnsi="Times New Roman" w:cs="Times New Roman"/>
          <w:sz w:val="24"/>
          <w:szCs w:val="24"/>
        </w:rPr>
        <w:t xml:space="preserve">— чувство гордости за российскую химическую науку, гуманизм, отношение к труду, целеустремленность; </w:t>
      </w:r>
    </w:p>
    <w:p w:rsidR="0003048D" w:rsidRDefault="00FB1DF3" w:rsidP="005C1C2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i/>
          <w:sz w:val="24"/>
          <w:szCs w:val="24"/>
        </w:rPr>
        <w:t xml:space="preserve">в трудовой сфере </w:t>
      </w:r>
      <w:r w:rsidRPr="005C1C27">
        <w:rPr>
          <w:rFonts w:ascii="Times New Roman" w:hAnsi="Times New Roman" w:cs="Times New Roman"/>
          <w:sz w:val="24"/>
          <w:szCs w:val="24"/>
        </w:rPr>
        <w:t xml:space="preserve">— готовность к осознанному выбору дальнейшей образовательной и профессиональной траектории; </w:t>
      </w:r>
    </w:p>
    <w:p w:rsidR="00B83A29" w:rsidRPr="005C1C27" w:rsidRDefault="00FB1DF3" w:rsidP="005C1C27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i/>
          <w:sz w:val="24"/>
          <w:szCs w:val="24"/>
        </w:rPr>
        <w:t>в познавательной (когнитивной, интеллектуальной) сфере</w:t>
      </w:r>
      <w:r w:rsidRPr="005C1C27">
        <w:rPr>
          <w:rFonts w:ascii="Times New Roman" w:hAnsi="Times New Roman" w:cs="Times New Roman"/>
          <w:sz w:val="24"/>
          <w:szCs w:val="24"/>
        </w:rPr>
        <w:t xml:space="preserve"> — умение управлять своей познавательной деятельностью.</w:t>
      </w:r>
    </w:p>
    <w:p w:rsidR="00FB1DF3" w:rsidRPr="005C1C27" w:rsidRDefault="005C1C27" w:rsidP="005C1C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 результаты</w:t>
      </w:r>
      <w:r w:rsidRPr="005C1C27">
        <w:rPr>
          <w:rFonts w:ascii="Times New Roman" w:hAnsi="Times New Roman" w:cs="Times New Roman"/>
          <w:sz w:val="24"/>
          <w:szCs w:val="24"/>
        </w:rPr>
        <w:t>:</w:t>
      </w:r>
    </w:p>
    <w:p w:rsidR="00FB1DF3" w:rsidRDefault="00FB1DF3" w:rsidP="005C1C27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i/>
          <w:sz w:val="24"/>
          <w:szCs w:val="24"/>
        </w:rPr>
        <w:t>использование</w:t>
      </w:r>
      <w:r w:rsidRPr="005C1C27">
        <w:rPr>
          <w:rFonts w:ascii="Times New Roman" w:hAnsi="Times New Roman" w:cs="Times New Roman"/>
          <w:sz w:val="24"/>
          <w:szCs w:val="24"/>
        </w:rPr>
        <w:t xml:space="preserve"> умений и навыков различных видов познавательной деятельности, применении основных методов познания (системно-информационный анализ, моделирование) для изучения различных сторон окружающей действительности; </w:t>
      </w:r>
    </w:p>
    <w:p w:rsidR="00FB1DF3" w:rsidRDefault="00FB1DF3" w:rsidP="005C1C27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i/>
          <w:sz w:val="24"/>
          <w:szCs w:val="24"/>
        </w:rPr>
        <w:t xml:space="preserve"> использование</w:t>
      </w:r>
      <w:r w:rsidRPr="005C1C27">
        <w:rPr>
          <w:rFonts w:ascii="Times New Roman" w:hAnsi="Times New Roman" w:cs="Times New Roman"/>
          <w:sz w:val="24"/>
          <w:szCs w:val="24"/>
        </w:rPr>
        <w:t xml:space="preserve">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 </w:t>
      </w:r>
    </w:p>
    <w:p w:rsidR="00AC6DAA" w:rsidRDefault="00FB1DF3" w:rsidP="005C1C27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i/>
          <w:sz w:val="24"/>
          <w:szCs w:val="24"/>
        </w:rPr>
        <w:t xml:space="preserve"> умение</w:t>
      </w:r>
      <w:r w:rsidRPr="005C1C27">
        <w:rPr>
          <w:rFonts w:ascii="Times New Roman" w:hAnsi="Times New Roman" w:cs="Times New Roman"/>
          <w:sz w:val="24"/>
          <w:szCs w:val="24"/>
        </w:rPr>
        <w:t xml:space="preserve"> генерировать идеи и определять средства, необходимые для их реализации; </w:t>
      </w:r>
    </w:p>
    <w:p w:rsidR="00FB1DF3" w:rsidRDefault="00FB1DF3" w:rsidP="005C1C27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i/>
          <w:sz w:val="24"/>
          <w:szCs w:val="24"/>
        </w:rPr>
        <w:t>умение</w:t>
      </w:r>
      <w:r w:rsidRPr="005C1C27">
        <w:rPr>
          <w:rFonts w:ascii="Times New Roman" w:hAnsi="Times New Roman" w:cs="Times New Roman"/>
          <w:sz w:val="24"/>
          <w:szCs w:val="24"/>
        </w:rPr>
        <w:t xml:space="preserve"> определять цели и задачи деятельности, выбирать средства реализации цели и применять их на практике; </w:t>
      </w:r>
    </w:p>
    <w:p w:rsidR="00FB1DF3" w:rsidRPr="005C1C27" w:rsidRDefault="00FB1DF3" w:rsidP="005C1C27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i/>
          <w:sz w:val="24"/>
          <w:szCs w:val="24"/>
        </w:rPr>
        <w:t>использование</w:t>
      </w:r>
      <w:r w:rsidRPr="005C1C27">
        <w:rPr>
          <w:rFonts w:ascii="Times New Roman" w:hAnsi="Times New Roman" w:cs="Times New Roman"/>
          <w:sz w:val="24"/>
          <w:szCs w:val="24"/>
        </w:rPr>
        <w:t xml:space="preserve"> различных источников для получения химической информации, понимание зависимости содержания и формы представления информации от целей коммуникации и адресата.</w:t>
      </w:r>
    </w:p>
    <w:p w:rsidR="00FB1DF3" w:rsidRPr="005C1C27" w:rsidRDefault="005C1C27" w:rsidP="005C1C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C1C27" w:rsidRPr="005C1C27" w:rsidRDefault="0003048D" w:rsidP="005C1C27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27">
        <w:rPr>
          <w:rFonts w:ascii="Times New Roman" w:hAnsi="Times New Roman" w:cs="Times New Roman"/>
          <w:b/>
          <w:sz w:val="24"/>
          <w:szCs w:val="24"/>
          <w:u w:val="single"/>
        </w:rPr>
        <w:t>в познавательной сфере</w:t>
      </w:r>
    </w:p>
    <w:p w:rsidR="001319EB" w:rsidRPr="005C1C27" w:rsidRDefault="0003048D" w:rsidP="005C1C2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sz w:val="24"/>
          <w:szCs w:val="24"/>
        </w:rPr>
        <w:t xml:space="preserve">давать определения изученным понятиям; </w:t>
      </w:r>
    </w:p>
    <w:p w:rsidR="001319EB" w:rsidRDefault="0003048D" w:rsidP="005C1C2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sz w:val="24"/>
          <w:szCs w:val="24"/>
        </w:rPr>
        <w:t xml:space="preserve"> описывать демонстрационные и самостоятельно проведенные эксперименты, используя для этого естественный (русский, родной) язык и язык химии; </w:t>
      </w:r>
    </w:p>
    <w:p w:rsidR="001319EB" w:rsidRDefault="0003048D" w:rsidP="005C1C2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sz w:val="24"/>
          <w:szCs w:val="24"/>
        </w:rPr>
        <w:t xml:space="preserve"> описывать и различать изученные классы неорганических и органических соединений, химические реакции;</w:t>
      </w:r>
    </w:p>
    <w:p w:rsidR="001319EB" w:rsidRDefault="0003048D" w:rsidP="005C1C2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sz w:val="24"/>
          <w:szCs w:val="24"/>
        </w:rPr>
        <w:t>классифицировать изученные объекты и явления;</w:t>
      </w:r>
    </w:p>
    <w:p w:rsidR="001319EB" w:rsidRDefault="0003048D" w:rsidP="005C1C2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sz w:val="24"/>
          <w:szCs w:val="24"/>
        </w:rPr>
        <w:t xml:space="preserve"> наблюдать демонстрируемые и самостоятельно проводимые опыты, химические реакции, протекающие в природе и в быту;</w:t>
      </w:r>
    </w:p>
    <w:p w:rsidR="001319EB" w:rsidRDefault="0003048D" w:rsidP="005C1C2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sz w:val="24"/>
          <w:szCs w:val="24"/>
        </w:rPr>
        <w:t xml:space="preserve"> 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1319EB" w:rsidRDefault="0003048D" w:rsidP="005C1C2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sz w:val="24"/>
          <w:szCs w:val="24"/>
        </w:rPr>
        <w:t xml:space="preserve">структурировать изученный материал; </w:t>
      </w:r>
    </w:p>
    <w:p w:rsidR="001319EB" w:rsidRDefault="0003048D" w:rsidP="005C1C2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sz w:val="24"/>
          <w:szCs w:val="24"/>
        </w:rPr>
        <w:t xml:space="preserve"> интерпретировать химическую информацию, полученную из других источников;</w:t>
      </w:r>
    </w:p>
    <w:p w:rsidR="001319EB" w:rsidRDefault="0003048D" w:rsidP="005C1C2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sz w:val="24"/>
          <w:szCs w:val="24"/>
        </w:rPr>
        <w:t xml:space="preserve">описывать строение атомов элементов I—IV периода с использованием электронных конфигураций атомов; </w:t>
      </w:r>
    </w:p>
    <w:p w:rsidR="001319EB" w:rsidRPr="005C1C27" w:rsidRDefault="0003048D" w:rsidP="005C1C2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sz w:val="24"/>
          <w:szCs w:val="24"/>
        </w:rPr>
        <w:t xml:space="preserve"> моделировать строение простейших молекул неорганических и органических веществ, кристаллов;</w:t>
      </w:r>
    </w:p>
    <w:p w:rsidR="005C1C27" w:rsidRDefault="0003048D" w:rsidP="005C1C27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1C27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ценностно-ориентационной сфере </w:t>
      </w:r>
    </w:p>
    <w:p w:rsidR="001319EB" w:rsidRDefault="0003048D" w:rsidP="005C1C27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sz w:val="24"/>
          <w:szCs w:val="24"/>
        </w:rPr>
        <w:t xml:space="preserve">анализировать и оценивать последствия для окружающей среды бытовой и производственной деятельности человека, связанной с переработкой веществ; </w:t>
      </w:r>
    </w:p>
    <w:p w:rsidR="001319EB" w:rsidRDefault="0003048D" w:rsidP="005C1C27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sz w:val="24"/>
          <w:szCs w:val="24"/>
        </w:rPr>
        <w:t xml:space="preserve">в трудовой сфере — проводить химический эксперимент; </w:t>
      </w:r>
    </w:p>
    <w:p w:rsidR="00FB1DF3" w:rsidRDefault="0003048D" w:rsidP="005C1C27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1C27">
        <w:rPr>
          <w:rFonts w:ascii="Times New Roman" w:hAnsi="Times New Roman" w:cs="Times New Roman"/>
          <w:sz w:val="24"/>
          <w:szCs w:val="24"/>
        </w:rPr>
        <w:t xml:space="preserve"> в сфере физической культуры — оказывать первую помощь при отравлениях, ожогах и других травмах, связанных с веществами и лабораторным оборудованием</w:t>
      </w:r>
      <w:r w:rsidR="00EC1498" w:rsidRPr="005C1C27">
        <w:rPr>
          <w:rFonts w:ascii="Times New Roman" w:hAnsi="Times New Roman" w:cs="Times New Roman"/>
          <w:sz w:val="24"/>
          <w:szCs w:val="24"/>
        </w:rPr>
        <w:t>.</w:t>
      </w:r>
    </w:p>
    <w:p w:rsidR="005C1C27" w:rsidRPr="005C1C27" w:rsidRDefault="005C1C27" w:rsidP="005C1C27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9EB" w:rsidRPr="005C1C27" w:rsidRDefault="00153270" w:rsidP="005C1C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Выпускник </w:t>
      </w:r>
      <w:r w:rsidR="001319EB" w:rsidRPr="005C1C27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lastRenderedPageBreak/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демонстрировать на примерах взаимосвязь между химией и другими естественными науками;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раскрывать на примерах положения теории химического строения А.М. Бутлерова;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объяснять причины многообразия веществ на основе общих представлений об их составе и строении;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владеть правилами и приемами безопасной работы с химическими веществами и лабораторным оборудованием;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приводить примеры гидролиза солей в повседневной жизни человека;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rStyle w:val="a6"/>
          <w:sz w:val="24"/>
          <w:szCs w:val="24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осуществлять поиск химической информации по названиям, идентификаторам, структурным формулам веществ;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естественно-научной корректности в целях выявления ошибочных суждений и формирования собственной позиции;</w:t>
      </w:r>
    </w:p>
    <w:p w:rsidR="001319EB" w:rsidRPr="005C1C27" w:rsidRDefault="001319EB" w:rsidP="005C1C27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C1C27">
        <w:rPr>
          <w:sz w:val="24"/>
          <w:szCs w:val="24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1319EB" w:rsidRPr="005C1C27" w:rsidRDefault="001319EB" w:rsidP="005C1C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9EB" w:rsidRPr="005C1C27" w:rsidRDefault="00153270" w:rsidP="005C1C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Выпускник </w:t>
      </w:r>
      <w:r w:rsidR="001319EB" w:rsidRPr="005C1C27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1319EB" w:rsidRPr="005C1C27" w:rsidRDefault="001319EB" w:rsidP="005C1C27">
      <w:pPr>
        <w:pStyle w:val="a"/>
        <w:numPr>
          <w:ilvl w:val="0"/>
          <w:numId w:val="5"/>
        </w:numPr>
        <w:spacing w:line="240" w:lineRule="auto"/>
        <w:rPr>
          <w:i/>
          <w:sz w:val="24"/>
          <w:szCs w:val="24"/>
        </w:rPr>
      </w:pPr>
      <w:r w:rsidRPr="005C1C27">
        <w:rPr>
          <w:i/>
          <w:sz w:val="24"/>
          <w:szCs w:val="24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1319EB" w:rsidRPr="005C1C27" w:rsidRDefault="001319EB" w:rsidP="005C1C27">
      <w:pPr>
        <w:pStyle w:val="a"/>
        <w:numPr>
          <w:ilvl w:val="0"/>
          <w:numId w:val="5"/>
        </w:numPr>
        <w:spacing w:line="240" w:lineRule="auto"/>
        <w:rPr>
          <w:i/>
          <w:sz w:val="24"/>
          <w:szCs w:val="24"/>
        </w:rPr>
      </w:pPr>
      <w:r w:rsidRPr="005C1C27">
        <w:rPr>
          <w:i/>
          <w:sz w:val="24"/>
          <w:szCs w:val="24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1319EB" w:rsidRPr="005C1C27" w:rsidRDefault="001319EB" w:rsidP="005C1C27">
      <w:pPr>
        <w:pStyle w:val="a"/>
        <w:numPr>
          <w:ilvl w:val="0"/>
          <w:numId w:val="5"/>
        </w:numPr>
        <w:spacing w:line="240" w:lineRule="auto"/>
        <w:rPr>
          <w:i/>
          <w:sz w:val="24"/>
          <w:szCs w:val="24"/>
        </w:rPr>
      </w:pPr>
      <w:r w:rsidRPr="005C1C27">
        <w:rPr>
          <w:i/>
          <w:sz w:val="24"/>
          <w:szCs w:val="24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1319EB" w:rsidRPr="005C1C27" w:rsidRDefault="001319EB" w:rsidP="005C1C27">
      <w:pPr>
        <w:pStyle w:val="a"/>
        <w:numPr>
          <w:ilvl w:val="0"/>
          <w:numId w:val="5"/>
        </w:numPr>
        <w:spacing w:line="240" w:lineRule="auto"/>
        <w:rPr>
          <w:i/>
          <w:sz w:val="24"/>
          <w:szCs w:val="24"/>
        </w:rPr>
      </w:pPr>
      <w:r w:rsidRPr="005C1C27">
        <w:rPr>
          <w:i/>
          <w:sz w:val="24"/>
          <w:szCs w:val="24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:rsidR="005C1C27" w:rsidRDefault="001319EB" w:rsidP="005C1C27">
      <w:pPr>
        <w:pStyle w:val="a"/>
        <w:numPr>
          <w:ilvl w:val="0"/>
          <w:numId w:val="5"/>
        </w:numPr>
        <w:spacing w:line="240" w:lineRule="auto"/>
        <w:rPr>
          <w:i/>
          <w:sz w:val="24"/>
          <w:szCs w:val="24"/>
        </w:rPr>
      </w:pPr>
      <w:r w:rsidRPr="005C1C27">
        <w:rPr>
          <w:i/>
          <w:sz w:val="24"/>
          <w:szCs w:val="24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CC7B78" w:rsidRPr="00CC7B78" w:rsidRDefault="00CC7B78" w:rsidP="00CC7B78">
      <w:pPr>
        <w:rPr>
          <w:lang w:eastAsia="ru-RU"/>
        </w:rPr>
      </w:pPr>
    </w:p>
    <w:p w:rsidR="005C1C27" w:rsidRPr="0090174E" w:rsidRDefault="00D75448" w:rsidP="0090174E">
      <w:pPr>
        <w:pStyle w:val="a4"/>
        <w:numPr>
          <w:ilvl w:val="0"/>
          <w:numId w:val="6"/>
        </w:numPr>
        <w:ind w:left="709" w:hanging="28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153270">
        <w:rPr>
          <w:rFonts w:ascii="Times New Roman" w:hAnsi="Times New Roman" w:cs="Times New Roman"/>
          <w:b/>
          <w:sz w:val="24"/>
          <w:szCs w:val="24"/>
        </w:rPr>
        <w:t>элективного курса</w:t>
      </w:r>
      <w:bookmarkStart w:id="0" w:name="_GoBack"/>
      <w:bookmarkEnd w:id="0"/>
    </w:p>
    <w:p w:rsidR="0090174E" w:rsidRPr="0090174E" w:rsidRDefault="0090174E" w:rsidP="0090174E">
      <w:pPr>
        <w:pStyle w:val="30"/>
        <w:shd w:val="clear" w:color="auto" w:fill="auto"/>
        <w:spacing w:before="0" w:after="0" w:line="276" w:lineRule="auto"/>
        <w:ind w:right="1060" w:firstLine="1800"/>
        <w:jc w:val="center"/>
        <w:rPr>
          <w:rStyle w:val="31"/>
          <w:b/>
          <w:sz w:val="24"/>
          <w:szCs w:val="24"/>
          <w:u w:val="single"/>
        </w:rPr>
      </w:pPr>
      <w:r w:rsidRPr="0090174E">
        <w:rPr>
          <w:rStyle w:val="31"/>
          <w:b/>
          <w:sz w:val="24"/>
          <w:szCs w:val="24"/>
          <w:u w:val="single"/>
        </w:rPr>
        <w:t>10 кла</w:t>
      </w:r>
      <w:r>
        <w:rPr>
          <w:rStyle w:val="31"/>
          <w:b/>
          <w:sz w:val="24"/>
          <w:szCs w:val="24"/>
          <w:u w:val="single"/>
        </w:rPr>
        <w:t>сс</w:t>
      </w:r>
      <w:r w:rsidR="00697144">
        <w:rPr>
          <w:rStyle w:val="31"/>
          <w:b/>
          <w:sz w:val="24"/>
          <w:szCs w:val="24"/>
          <w:u w:val="single"/>
        </w:rPr>
        <w:t xml:space="preserve"> (35 часов)</w:t>
      </w:r>
    </w:p>
    <w:p w:rsidR="00BC1438" w:rsidRPr="0090174E" w:rsidRDefault="00BC1438" w:rsidP="0090174E">
      <w:pPr>
        <w:pStyle w:val="30"/>
        <w:shd w:val="clear" w:color="auto" w:fill="auto"/>
        <w:spacing w:before="0" w:after="0" w:line="276" w:lineRule="auto"/>
        <w:ind w:right="1060" w:firstLine="0"/>
        <w:rPr>
          <w:sz w:val="24"/>
          <w:szCs w:val="24"/>
        </w:rPr>
      </w:pPr>
      <w:r w:rsidRPr="0090174E">
        <w:rPr>
          <w:sz w:val="24"/>
          <w:szCs w:val="24"/>
        </w:rPr>
        <w:t>Теория строения органичес</w:t>
      </w:r>
      <w:r w:rsidR="0090174E">
        <w:rPr>
          <w:sz w:val="24"/>
          <w:szCs w:val="24"/>
        </w:rPr>
        <w:t xml:space="preserve">ких соединений Л. М. Бутлерова. Предмет </w:t>
      </w:r>
      <w:r w:rsidRPr="0090174E">
        <w:rPr>
          <w:sz w:val="24"/>
          <w:szCs w:val="24"/>
        </w:rPr>
        <w:t>органической химии. Органические вещества: природные, искусственные и синтетические. Особенности состава и строения органических веществ. Витализм и его крах. Понятие об углеводородах.</w:t>
      </w:r>
    </w:p>
    <w:p w:rsidR="00BC1438" w:rsidRPr="0090174E" w:rsidRDefault="00BC1438" w:rsidP="0090174E">
      <w:pPr>
        <w:pStyle w:val="60"/>
        <w:shd w:val="clear" w:color="auto" w:fill="auto"/>
        <w:spacing w:line="276" w:lineRule="auto"/>
        <w:rPr>
          <w:sz w:val="24"/>
          <w:szCs w:val="24"/>
        </w:rPr>
      </w:pPr>
      <w:r w:rsidRPr="0090174E">
        <w:rPr>
          <w:sz w:val="24"/>
          <w:szCs w:val="24"/>
        </w:rPr>
        <w:t>Основные положения теории химического строения Бутлерова.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sz w:val="24"/>
          <w:szCs w:val="24"/>
        </w:rPr>
        <w:t>Валентность. Структурные формулы — полные и сокращённые. Простые (одинарные) и кратные (двойные и тройные) связи.</w:t>
      </w:r>
      <w:r w:rsidR="0090174E">
        <w:rPr>
          <w:sz w:val="24"/>
          <w:szCs w:val="24"/>
        </w:rPr>
        <w:t xml:space="preserve"> </w:t>
      </w:r>
      <w:r w:rsidRPr="0090174E">
        <w:rPr>
          <w:sz w:val="24"/>
          <w:szCs w:val="24"/>
        </w:rPr>
        <w:t>Изомеры и изомерия. Взаимное влияние атомов в молекуле.</w:t>
      </w:r>
    </w:p>
    <w:p w:rsidR="00BC1438" w:rsidRPr="0090174E" w:rsidRDefault="00BC1438" w:rsidP="0090174E">
      <w:pPr>
        <w:pStyle w:val="22"/>
        <w:shd w:val="clear" w:color="auto" w:fill="auto"/>
        <w:tabs>
          <w:tab w:val="left" w:pos="7366"/>
        </w:tabs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3"/>
          <w:sz w:val="24"/>
          <w:szCs w:val="24"/>
        </w:rPr>
        <w:t>Демонстрации.</w:t>
      </w:r>
      <w:r w:rsidRPr="0090174E">
        <w:rPr>
          <w:sz w:val="24"/>
          <w:szCs w:val="24"/>
        </w:rPr>
        <w:t xml:space="preserve"> Плавление, обугливание и горен</w:t>
      </w:r>
      <w:r w:rsidR="0090174E">
        <w:rPr>
          <w:sz w:val="24"/>
          <w:szCs w:val="24"/>
        </w:rPr>
        <w:t xml:space="preserve">ие органических веществ. Модели (шаростержневые и объёмные) </w:t>
      </w:r>
      <w:r w:rsidRPr="0090174E">
        <w:rPr>
          <w:sz w:val="24"/>
          <w:szCs w:val="24"/>
        </w:rPr>
        <w:t>молекул</w:t>
      </w:r>
      <w:r w:rsidR="0090174E">
        <w:rPr>
          <w:sz w:val="24"/>
          <w:szCs w:val="24"/>
        </w:rPr>
        <w:t xml:space="preserve"> </w:t>
      </w:r>
      <w:r w:rsidRPr="0090174E">
        <w:rPr>
          <w:sz w:val="24"/>
          <w:szCs w:val="24"/>
        </w:rPr>
        <w:t xml:space="preserve">органических соединений разных классов. </w:t>
      </w:r>
      <w:r w:rsidR="0090174E">
        <w:rPr>
          <w:sz w:val="24"/>
          <w:szCs w:val="24"/>
        </w:rPr>
        <w:t xml:space="preserve">Определение элементного состава </w:t>
      </w:r>
      <w:r w:rsidRPr="0090174E">
        <w:rPr>
          <w:sz w:val="24"/>
          <w:szCs w:val="24"/>
        </w:rPr>
        <w:t>органических соединений.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3"/>
          <w:sz w:val="24"/>
          <w:szCs w:val="24"/>
        </w:rPr>
        <w:t>Лабораторные опыты.</w:t>
      </w:r>
      <w:r w:rsidRPr="0090174E">
        <w:rPr>
          <w:sz w:val="24"/>
          <w:szCs w:val="24"/>
        </w:rPr>
        <w:t xml:space="preserve"> Изготовление моделей органических соединений.</w:t>
      </w:r>
    </w:p>
    <w:p w:rsidR="00BC1438" w:rsidRPr="0090174E" w:rsidRDefault="00BC1438" w:rsidP="0090174E">
      <w:pPr>
        <w:pStyle w:val="60"/>
        <w:shd w:val="clear" w:color="auto" w:fill="auto"/>
        <w:spacing w:line="276" w:lineRule="auto"/>
        <w:rPr>
          <w:sz w:val="24"/>
          <w:szCs w:val="24"/>
        </w:rPr>
      </w:pPr>
      <w:r w:rsidRPr="0090174E">
        <w:rPr>
          <w:sz w:val="24"/>
          <w:szCs w:val="24"/>
        </w:rPr>
        <w:t>Углеводороды и их природные источники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Предельные углеводороды</w:t>
      </w:r>
      <w:r w:rsidRPr="0090174E">
        <w:rPr>
          <w:sz w:val="24"/>
          <w:szCs w:val="24"/>
        </w:rPr>
        <w:t xml:space="preserve">. </w:t>
      </w:r>
      <w:r w:rsidRPr="0090174E">
        <w:rPr>
          <w:rStyle w:val="24"/>
          <w:sz w:val="24"/>
          <w:szCs w:val="24"/>
        </w:rPr>
        <w:t>Алканы</w:t>
      </w:r>
      <w:r w:rsidRPr="0090174E">
        <w:rPr>
          <w:sz w:val="24"/>
          <w:szCs w:val="24"/>
        </w:rPr>
        <w:t>. Определение. Гомологический ряд алканов и его общая формула. Структурная изомерия углеродной цепи. Радикалы. Номенклатура алканов. Химические свойства алканов: горение, реакции замещения (галогенирование), реакция разложения метана, реакция дегидрирования этана.</w:t>
      </w:r>
    </w:p>
    <w:p w:rsidR="00BC1438" w:rsidRPr="0090174E" w:rsidRDefault="00BC1438" w:rsidP="0090174E">
      <w:pPr>
        <w:pStyle w:val="60"/>
        <w:shd w:val="clear" w:color="auto" w:fill="auto"/>
        <w:tabs>
          <w:tab w:val="left" w:pos="4627"/>
          <w:tab w:val="left" w:pos="6128"/>
          <w:tab w:val="left" w:pos="7666"/>
        </w:tabs>
        <w:spacing w:line="276" w:lineRule="auto"/>
        <w:rPr>
          <w:sz w:val="24"/>
          <w:szCs w:val="24"/>
        </w:rPr>
      </w:pPr>
      <w:r w:rsidRPr="0090174E">
        <w:rPr>
          <w:sz w:val="24"/>
          <w:szCs w:val="24"/>
        </w:rPr>
        <w:t>Непредельные углеводороды</w:t>
      </w:r>
      <w:r w:rsidRPr="0090174E">
        <w:rPr>
          <w:rStyle w:val="61"/>
          <w:sz w:val="24"/>
          <w:szCs w:val="24"/>
        </w:rPr>
        <w:t>.</w:t>
      </w:r>
      <w:r w:rsidR="0090174E">
        <w:rPr>
          <w:rStyle w:val="61"/>
          <w:sz w:val="24"/>
          <w:szCs w:val="24"/>
        </w:rPr>
        <w:t xml:space="preserve"> </w:t>
      </w:r>
      <w:r w:rsidRPr="0090174E">
        <w:rPr>
          <w:sz w:val="24"/>
          <w:szCs w:val="24"/>
        </w:rPr>
        <w:t>Алкены</w:t>
      </w:r>
      <w:r w:rsidR="0090174E">
        <w:rPr>
          <w:rStyle w:val="61"/>
          <w:sz w:val="24"/>
          <w:szCs w:val="24"/>
        </w:rPr>
        <w:t>.</w:t>
      </w:r>
      <w:r w:rsidR="0090174E">
        <w:rPr>
          <w:rStyle w:val="61"/>
          <w:sz w:val="24"/>
          <w:szCs w:val="24"/>
        </w:rPr>
        <w:tab/>
        <w:t xml:space="preserve">Этилен. </w:t>
      </w:r>
      <w:r w:rsidRPr="0090174E">
        <w:rPr>
          <w:rStyle w:val="61"/>
          <w:sz w:val="24"/>
          <w:szCs w:val="24"/>
        </w:rPr>
        <w:t>Определение.</w:t>
      </w:r>
    </w:p>
    <w:p w:rsidR="00BC1438" w:rsidRPr="0090174E" w:rsidRDefault="00BC1438" w:rsidP="0090174E">
      <w:pPr>
        <w:pStyle w:val="22"/>
        <w:shd w:val="clear" w:color="auto" w:fill="auto"/>
        <w:tabs>
          <w:tab w:val="left" w:pos="3288"/>
          <w:tab w:val="left" w:pos="4843"/>
          <w:tab w:val="left" w:pos="7104"/>
        </w:tabs>
        <w:spacing w:before="0" w:line="276" w:lineRule="auto"/>
        <w:ind w:firstLine="0"/>
        <w:rPr>
          <w:sz w:val="24"/>
          <w:szCs w:val="24"/>
        </w:rPr>
      </w:pPr>
      <w:r w:rsidRPr="0090174E">
        <w:rPr>
          <w:sz w:val="24"/>
          <w:szCs w:val="24"/>
        </w:rPr>
        <w:t>Гомологический ряд</w:t>
      </w:r>
      <w:r w:rsidRPr="0090174E">
        <w:rPr>
          <w:sz w:val="24"/>
          <w:szCs w:val="24"/>
        </w:rPr>
        <w:tab/>
        <w:t>алкенов.</w:t>
      </w:r>
      <w:r w:rsidRPr="0090174E">
        <w:rPr>
          <w:sz w:val="24"/>
          <w:szCs w:val="24"/>
        </w:rPr>
        <w:tab/>
        <w:t>Номенклатура.</w:t>
      </w:r>
      <w:r w:rsidRPr="0090174E">
        <w:rPr>
          <w:sz w:val="24"/>
          <w:szCs w:val="24"/>
        </w:rPr>
        <w:tab/>
        <w:t>Структурная и</w:t>
      </w:r>
      <w:r w:rsidR="0090174E">
        <w:rPr>
          <w:sz w:val="24"/>
          <w:szCs w:val="24"/>
        </w:rPr>
        <w:t xml:space="preserve"> </w:t>
      </w:r>
      <w:r w:rsidRPr="0090174E">
        <w:rPr>
          <w:sz w:val="24"/>
          <w:szCs w:val="24"/>
        </w:rPr>
        <w:t>пространственная (геометрическая) изомерия. Промышленное получение ал</w:t>
      </w:r>
      <w:r w:rsidR="0090174E">
        <w:rPr>
          <w:sz w:val="24"/>
          <w:szCs w:val="24"/>
        </w:rPr>
        <w:t xml:space="preserve">кенов: крекинг и дегидрирование алканов. </w:t>
      </w:r>
      <w:r w:rsidRPr="0090174E">
        <w:rPr>
          <w:sz w:val="24"/>
          <w:szCs w:val="24"/>
        </w:rPr>
        <w:t>Лабораторное получение</w:t>
      </w:r>
      <w:r w:rsidR="0090174E">
        <w:rPr>
          <w:sz w:val="24"/>
          <w:szCs w:val="24"/>
        </w:rPr>
        <w:t xml:space="preserve"> этилена —</w:t>
      </w:r>
      <w:r w:rsidR="0090174E">
        <w:rPr>
          <w:sz w:val="24"/>
          <w:szCs w:val="24"/>
        </w:rPr>
        <w:tab/>
        <w:t xml:space="preserve">реакция дегидратации этанола. Реакции </w:t>
      </w:r>
      <w:r w:rsidRPr="0090174E">
        <w:rPr>
          <w:sz w:val="24"/>
          <w:szCs w:val="24"/>
        </w:rPr>
        <w:t>присоединения:</w:t>
      </w:r>
      <w:r w:rsidR="0090174E">
        <w:rPr>
          <w:sz w:val="24"/>
          <w:szCs w:val="24"/>
        </w:rPr>
        <w:t xml:space="preserve"> </w:t>
      </w:r>
      <w:r w:rsidRPr="0090174E">
        <w:rPr>
          <w:sz w:val="24"/>
          <w:szCs w:val="24"/>
        </w:rPr>
        <w:t>гидратация,</w:t>
      </w:r>
      <w:r w:rsidRPr="0090174E">
        <w:rPr>
          <w:sz w:val="24"/>
          <w:szCs w:val="24"/>
        </w:rPr>
        <w:tab/>
        <w:t>гидрогалогенирование</w:t>
      </w:r>
      <w:r w:rsidR="0090174E">
        <w:rPr>
          <w:sz w:val="24"/>
          <w:szCs w:val="24"/>
        </w:rPr>
        <w:t xml:space="preserve">, галогенирование, </w:t>
      </w:r>
      <w:r w:rsidRPr="0090174E">
        <w:rPr>
          <w:sz w:val="24"/>
          <w:szCs w:val="24"/>
        </w:rPr>
        <w:t>полимеризации.</w:t>
      </w:r>
      <w:r w:rsidR="00CC7B78">
        <w:rPr>
          <w:sz w:val="24"/>
          <w:szCs w:val="24"/>
        </w:rPr>
        <w:t xml:space="preserve"> </w:t>
      </w:r>
      <w:r w:rsidRPr="0090174E">
        <w:rPr>
          <w:sz w:val="24"/>
          <w:szCs w:val="24"/>
        </w:rPr>
        <w:t>Правило Марковникова. Окисление алкенов. Качественные реакции на непредельные углеводороды.</w:t>
      </w:r>
    </w:p>
    <w:p w:rsidR="00BC1438" w:rsidRPr="0090174E" w:rsidRDefault="00BC1438" w:rsidP="0090174E">
      <w:pPr>
        <w:pStyle w:val="22"/>
        <w:shd w:val="clear" w:color="auto" w:fill="auto"/>
        <w:tabs>
          <w:tab w:val="left" w:pos="1813"/>
          <w:tab w:val="left" w:pos="6128"/>
          <w:tab w:val="right" w:pos="9325"/>
        </w:tabs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Алкадиены</w:t>
      </w:r>
      <w:r w:rsidRPr="0090174E">
        <w:rPr>
          <w:sz w:val="24"/>
          <w:szCs w:val="24"/>
        </w:rPr>
        <w:t xml:space="preserve">. </w:t>
      </w:r>
      <w:r w:rsidRPr="0090174E">
        <w:rPr>
          <w:rStyle w:val="24"/>
          <w:sz w:val="24"/>
          <w:szCs w:val="24"/>
        </w:rPr>
        <w:t>Каучуки</w:t>
      </w:r>
      <w:r w:rsidRPr="0090174E">
        <w:rPr>
          <w:sz w:val="24"/>
          <w:szCs w:val="24"/>
        </w:rPr>
        <w:t>. Определение. Номенклатура. Сопряжённые диены. Бутадиен-1,3,</w:t>
      </w:r>
      <w:r w:rsidR="0090174E">
        <w:rPr>
          <w:sz w:val="24"/>
          <w:szCs w:val="24"/>
        </w:rPr>
        <w:t xml:space="preserve"> изопрен. Реакция Лебедева. Реакции </w:t>
      </w:r>
      <w:r w:rsidRPr="0090174E">
        <w:rPr>
          <w:sz w:val="24"/>
          <w:szCs w:val="24"/>
        </w:rPr>
        <w:t>присоединения</w:t>
      </w:r>
      <w:r w:rsidR="0090174E">
        <w:rPr>
          <w:sz w:val="24"/>
          <w:szCs w:val="24"/>
        </w:rPr>
        <w:t xml:space="preserve"> </w:t>
      </w:r>
      <w:r w:rsidRPr="0090174E">
        <w:rPr>
          <w:sz w:val="24"/>
          <w:szCs w:val="24"/>
        </w:rPr>
        <w:t>алкадиенов.</w:t>
      </w:r>
      <w:r w:rsidRPr="0090174E">
        <w:rPr>
          <w:sz w:val="24"/>
          <w:szCs w:val="24"/>
        </w:rPr>
        <w:tab/>
      </w:r>
      <w:r w:rsidR="0090174E">
        <w:rPr>
          <w:sz w:val="24"/>
          <w:szCs w:val="24"/>
        </w:rPr>
        <w:t xml:space="preserve"> </w:t>
      </w:r>
      <w:r w:rsidRPr="0090174E">
        <w:rPr>
          <w:sz w:val="24"/>
          <w:szCs w:val="24"/>
        </w:rPr>
        <w:t>Каучуки: натуральный, синтетические (бутадиеновый,</w:t>
      </w:r>
      <w:r w:rsidR="0090174E">
        <w:rPr>
          <w:sz w:val="24"/>
          <w:szCs w:val="24"/>
        </w:rPr>
        <w:t xml:space="preserve"> </w:t>
      </w:r>
      <w:r w:rsidRPr="0090174E">
        <w:rPr>
          <w:sz w:val="24"/>
          <w:szCs w:val="24"/>
        </w:rPr>
        <w:t>изопреновый). Вулканизация каучука. Резина. Эбонит.</w:t>
      </w:r>
    </w:p>
    <w:p w:rsidR="00BC1438" w:rsidRPr="0090174E" w:rsidRDefault="00BC1438" w:rsidP="0090174E">
      <w:pPr>
        <w:pStyle w:val="22"/>
        <w:shd w:val="clear" w:color="auto" w:fill="auto"/>
        <w:tabs>
          <w:tab w:val="left" w:pos="1813"/>
          <w:tab w:val="right" w:pos="5970"/>
          <w:tab w:val="left" w:pos="6176"/>
          <w:tab w:val="right" w:pos="9325"/>
        </w:tabs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Алкины</w:t>
      </w:r>
      <w:r w:rsidRPr="0090174E">
        <w:rPr>
          <w:sz w:val="24"/>
          <w:szCs w:val="24"/>
        </w:rPr>
        <w:t>. Определение. Номенклатура. Получение и п</w:t>
      </w:r>
      <w:r w:rsidR="0090174E">
        <w:rPr>
          <w:sz w:val="24"/>
          <w:szCs w:val="24"/>
        </w:rPr>
        <w:t xml:space="preserve">рименение ацетилена. Химические свойства ацетилена: горение, </w:t>
      </w:r>
      <w:r w:rsidRPr="0090174E">
        <w:rPr>
          <w:sz w:val="24"/>
          <w:szCs w:val="24"/>
        </w:rPr>
        <w:t>реакции</w:t>
      </w:r>
      <w:r w:rsidRPr="0090174E">
        <w:rPr>
          <w:sz w:val="24"/>
          <w:szCs w:val="24"/>
        </w:rPr>
        <w:tab/>
        <w:t>при</w:t>
      </w:r>
      <w:r w:rsidR="001D1735">
        <w:rPr>
          <w:sz w:val="24"/>
          <w:szCs w:val="24"/>
        </w:rPr>
        <w:t xml:space="preserve"> </w:t>
      </w:r>
      <w:r w:rsidRPr="0090174E">
        <w:rPr>
          <w:sz w:val="24"/>
          <w:szCs w:val="24"/>
        </w:rPr>
        <w:t>соединения:</w:t>
      </w:r>
      <w:r w:rsidR="001D1735">
        <w:rPr>
          <w:sz w:val="24"/>
          <w:szCs w:val="24"/>
        </w:rPr>
        <w:t xml:space="preserve"> </w:t>
      </w:r>
      <w:r w:rsidRPr="0090174E">
        <w:rPr>
          <w:sz w:val="24"/>
          <w:szCs w:val="24"/>
        </w:rPr>
        <w:t>гидрогало</w:t>
      </w:r>
      <w:r w:rsidR="001D1735">
        <w:rPr>
          <w:sz w:val="24"/>
          <w:szCs w:val="24"/>
        </w:rPr>
        <w:t xml:space="preserve">генирование, </w:t>
      </w:r>
      <w:r w:rsidRPr="0090174E">
        <w:rPr>
          <w:sz w:val="24"/>
          <w:szCs w:val="24"/>
        </w:rPr>
        <w:t>галогенирование, гидратация (реакция Кучерова). Винилхлорид, поливинилхлорид.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Арены</w:t>
      </w:r>
      <w:r w:rsidRPr="0090174E">
        <w:rPr>
          <w:sz w:val="24"/>
          <w:szCs w:val="24"/>
        </w:rPr>
        <w:t xml:space="preserve">. Определение. Бензол: его строение, некоторые физические и химические свойства (горение, реакции замещения — галогенирование, нитрование), получение и применение. </w:t>
      </w:r>
      <w:r w:rsidRPr="0090174E">
        <w:rPr>
          <w:sz w:val="24"/>
          <w:szCs w:val="24"/>
        </w:rPr>
        <w:lastRenderedPageBreak/>
        <w:t>Экстракция.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Природный газ</w:t>
      </w:r>
      <w:r w:rsidRPr="0090174E">
        <w:rPr>
          <w:sz w:val="24"/>
          <w:szCs w:val="24"/>
        </w:rPr>
        <w:t>. Состав природного газа. Его нахождение в природе. Преимущества природного газа как топлива. Химическая переработка природного газа: конверсия, пиролиз. Синтез-газ и его использование.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Нефть и способы её переработки</w:t>
      </w:r>
      <w:r w:rsidRPr="0090174E">
        <w:rPr>
          <w:sz w:val="24"/>
          <w:szCs w:val="24"/>
        </w:rPr>
        <w:t>. Попутный нефтяной газ, его состав и фракции — газовый бензин, пропан-бутановая, сухой газ. Нефть, её состав и переработка — перегонка, крекинг, риформинг. Нефтепродукты. Октановое число; бензин.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Каменный уголь и его переработка</w:t>
      </w:r>
      <w:r w:rsidRPr="0090174E">
        <w:rPr>
          <w:sz w:val="24"/>
          <w:szCs w:val="24"/>
        </w:rPr>
        <w:t>. Ископаемый уголь: антрацит, каменный, бурый. Коксование каменного угля. Коксовый газ, аммиачная вода, каменноугольная смола, кокс. Газификация и каталитическое гидрирование каменного угля.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3"/>
          <w:sz w:val="24"/>
          <w:szCs w:val="24"/>
        </w:rPr>
        <w:t>Демонстрации.</w:t>
      </w:r>
      <w:r w:rsidRPr="0090174E">
        <w:rPr>
          <w:sz w:val="24"/>
          <w:szCs w:val="24"/>
        </w:rPr>
        <w:t xml:space="preserve"> Горение метана, этана, ацетилена. Отношение метана, этилена, ацетилена и бензола к растворам перманганата калия и бромной воде. Получение этилена реакцией дегидратации этанола и ацетилена гидролизом карбида кальция. Разложение каучука при нагревании, испытание продуктов разложения на непредельность, коллекции «Нефть и нефтепродукты», «Каменный уголь и продукты его переработки», «Каучуки». </w:t>
      </w:r>
      <w:r w:rsidRPr="0090174E">
        <w:rPr>
          <w:rStyle w:val="23"/>
          <w:sz w:val="24"/>
          <w:szCs w:val="24"/>
        </w:rPr>
        <w:t>Лабораторные опыты.</w:t>
      </w:r>
      <w:r w:rsidRPr="0090174E">
        <w:rPr>
          <w:sz w:val="24"/>
          <w:szCs w:val="24"/>
        </w:rPr>
        <w:t xml:space="preserve"> Обнаружение продуктов горения свечи. Исследование свойств каучуков.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Кислород- и азотсодержащие органические соединения Одноатомные спирты</w:t>
      </w:r>
      <w:r w:rsidRPr="0090174E">
        <w:rPr>
          <w:sz w:val="24"/>
          <w:szCs w:val="24"/>
        </w:rPr>
        <w:t>. Определение. Функциональная гидроксильная группа. Гомологический ряд предельных одноатомных спиртов. Изомерия положения функциональной группы. Водородная связь. Химические свойства спиртов. Альдегидная группа. Реакция этерификации, сложные эфиры. Применение спиртов. Действие метилового и этилового спиртов на организм человека.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Многоатомные спирты</w:t>
      </w:r>
      <w:r w:rsidRPr="0090174E">
        <w:rPr>
          <w:sz w:val="24"/>
          <w:szCs w:val="24"/>
        </w:rPr>
        <w:t>. Определение. Этиленгликоль. Глицерин. Получение и химические свойства многоатомных спиртов. Качественная реакция на многоатомные спирты. Антифриз.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Фенол</w:t>
      </w:r>
      <w:r w:rsidRPr="0090174E">
        <w:rPr>
          <w:sz w:val="24"/>
          <w:szCs w:val="24"/>
        </w:rPr>
        <w:t>. Строение, получение, свойства и применение фенола. Качественные реакции на фенол. Взаимное влияние атомов в молекуле фенола.</w:t>
      </w:r>
    </w:p>
    <w:p w:rsidR="00BC1438" w:rsidRPr="0090174E" w:rsidRDefault="00BC1438" w:rsidP="001D1735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Альдегиды</w:t>
      </w:r>
      <w:r w:rsidRPr="0090174E">
        <w:rPr>
          <w:sz w:val="24"/>
          <w:szCs w:val="24"/>
        </w:rPr>
        <w:t>. Определение. Формальдегид и ацетальдегид. Химические свойства альдегидов. Качественные реакции на альдегиды. Реакции поликонденсации. Карбонильная группа. Кетоны на примере ацетона.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Карбоновые кислоты</w:t>
      </w:r>
      <w:r w:rsidRPr="0090174E">
        <w:rPr>
          <w:sz w:val="24"/>
          <w:szCs w:val="24"/>
        </w:rPr>
        <w:t xml:space="preserve">. </w:t>
      </w:r>
      <w:r w:rsidRPr="0090174E">
        <w:rPr>
          <w:rStyle w:val="24"/>
          <w:sz w:val="24"/>
          <w:szCs w:val="24"/>
        </w:rPr>
        <w:t xml:space="preserve">Предельные одноосновные </w:t>
      </w:r>
      <w:r w:rsidRPr="0090174E">
        <w:rPr>
          <w:sz w:val="24"/>
          <w:szCs w:val="24"/>
        </w:rPr>
        <w:t>карбоновые кислоты, их гомологический ряд. Получение и применение. Химические свойства карбоновых кислот. Реакция этерификации.</w:t>
      </w:r>
    </w:p>
    <w:p w:rsidR="001D1735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Сложные эфиры</w:t>
      </w:r>
      <w:r w:rsidRPr="0090174E">
        <w:rPr>
          <w:sz w:val="24"/>
          <w:szCs w:val="24"/>
        </w:rPr>
        <w:t xml:space="preserve">. </w:t>
      </w:r>
      <w:r w:rsidRPr="0090174E">
        <w:rPr>
          <w:rStyle w:val="24"/>
          <w:sz w:val="24"/>
          <w:szCs w:val="24"/>
        </w:rPr>
        <w:t>Жиры</w:t>
      </w:r>
      <w:r w:rsidRPr="0090174E">
        <w:rPr>
          <w:sz w:val="24"/>
          <w:szCs w:val="24"/>
        </w:rPr>
        <w:t xml:space="preserve">. Реакция этерификации. Сложные эфиры. Жиры, их состав и гидролиз (кислотный и щелочной). Мыла. Гидрирование жиров. 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Углеводы</w:t>
      </w:r>
      <w:r w:rsidRPr="0090174E">
        <w:rPr>
          <w:sz w:val="24"/>
          <w:szCs w:val="24"/>
        </w:rPr>
        <w:t>. Углеводы. Моносахариды. Глюкоза как альдегидоспирт. Сорбит. Молочнокислое и спиртовое брожение. Фотосинтез. Дисахариды. Сахароза. Полисахариды: крахмал, целлюлоза.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Амины</w:t>
      </w:r>
      <w:r w:rsidRPr="0090174E">
        <w:rPr>
          <w:sz w:val="24"/>
          <w:szCs w:val="24"/>
        </w:rPr>
        <w:t>. Аминогруппа. Амины предельные и ароматические. Анилин. Получение аминов. Реакция Зинина. Химические свойства и применение аминов.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Аминокислоты</w:t>
      </w:r>
      <w:r w:rsidRPr="0090174E">
        <w:rPr>
          <w:sz w:val="24"/>
          <w:szCs w:val="24"/>
        </w:rPr>
        <w:t xml:space="preserve">. </w:t>
      </w:r>
      <w:r w:rsidRPr="0090174E">
        <w:rPr>
          <w:rStyle w:val="24"/>
          <w:sz w:val="24"/>
          <w:szCs w:val="24"/>
        </w:rPr>
        <w:t>Белки</w:t>
      </w:r>
      <w:r w:rsidRPr="0090174E">
        <w:rPr>
          <w:sz w:val="24"/>
          <w:szCs w:val="24"/>
        </w:rPr>
        <w:t xml:space="preserve">. Аминокислоты как амфотерные органические соединения. Глицин. Реакция поликонденсации. Пептидная связь. Первичная, вторичная, третичная структуры белков. Качественные реакции на белки. Гидролиз. Денатурация. Биологические функции белков в организме. </w:t>
      </w:r>
      <w:r w:rsidRPr="0090174E">
        <w:rPr>
          <w:rStyle w:val="23"/>
          <w:sz w:val="24"/>
          <w:szCs w:val="24"/>
        </w:rPr>
        <w:t>Демонстрации.</w:t>
      </w:r>
      <w:r w:rsidRPr="0090174E">
        <w:rPr>
          <w:sz w:val="24"/>
          <w:szCs w:val="24"/>
        </w:rPr>
        <w:t xml:space="preserve"> Окисление спирта в альдегид. Качественная реакция на многоатомные спирты. Растворимость фенола в воде при обычной температуре и при нагревании. Качественные реакции на фенол. Качественные реакции на альдегиды. Взаимодействие глюкозы с гидроксидом меди(П) как альдегидоспирта. Качественная реакция на крахмал. Цветные реакции белков.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3"/>
          <w:sz w:val="24"/>
          <w:szCs w:val="24"/>
        </w:rPr>
        <w:lastRenderedPageBreak/>
        <w:t>Лабораторные опыты.</w:t>
      </w:r>
      <w:r w:rsidRPr="0090174E">
        <w:rPr>
          <w:sz w:val="24"/>
          <w:szCs w:val="24"/>
        </w:rPr>
        <w:t xml:space="preserve"> Сравнение скорости испарения воды и этанола. Растворимость глицерина в воде. Химические свойства уксусной кислоты. Определение непредельности растительного масла.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3"/>
          <w:sz w:val="24"/>
          <w:szCs w:val="24"/>
        </w:rPr>
        <w:t>Практическая работа.</w:t>
      </w:r>
      <w:r w:rsidRPr="0090174E">
        <w:rPr>
          <w:sz w:val="24"/>
          <w:szCs w:val="24"/>
        </w:rPr>
        <w:t xml:space="preserve"> Идентификация органических соединений. </w:t>
      </w:r>
      <w:r w:rsidRPr="0090174E">
        <w:rPr>
          <w:rStyle w:val="24"/>
          <w:sz w:val="24"/>
          <w:szCs w:val="24"/>
        </w:rPr>
        <w:t>Органическая химия и общество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Биотехнология</w:t>
      </w:r>
      <w:r w:rsidRPr="0090174E">
        <w:rPr>
          <w:sz w:val="24"/>
          <w:szCs w:val="24"/>
        </w:rPr>
        <w:t>. Периоды её развития. Три направления биотехнологии: генная (или генетическая) инженерия; клеточная инженерия; биологическая инженерия. Генетически модифицированные организмы (ГМО) и трансгенная продукция. Клонирование. Иммобилизованные ферменты и их применение.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Полимеры</w:t>
      </w:r>
      <w:r w:rsidRPr="0090174E">
        <w:rPr>
          <w:sz w:val="24"/>
          <w:szCs w:val="24"/>
        </w:rPr>
        <w:t>. Классификация полимеров. Искусственные полимеры: целлулоид, ацетатный шёлк, вискоза, целлофан.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Синтетические полимеры</w:t>
      </w:r>
      <w:r w:rsidRPr="0090174E">
        <w:rPr>
          <w:sz w:val="24"/>
          <w:szCs w:val="24"/>
        </w:rPr>
        <w:t>. Способы получения полимеров: полимеризация и поликонденсация. Синтетические каучуки. Пластмассы: полистирол, тефлон, поливинилхлорид. Синтетические волокна: капрон, найлон, кевлар, лавсан.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3"/>
          <w:sz w:val="24"/>
          <w:szCs w:val="24"/>
        </w:rPr>
        <w:t>Демонстрации.</w:t>
      </w:r>
      <w:r w:rsidRPr="0090174E">
        <w:rPr>
          <w:sz w:val="24"/>
          <w:szCs w:val="24"/>
        </w:rPr>
        <w:t xml:space="preserve"> Коллекции пластмасс, синтетических волокон и изделий из них. Разложение пероксида водорода с помощью каталазы природных объектов. Коллекция синтетических моющих средств (СМС), содержащих энзимы. Испытание среды раствора СМС индикаторами.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3"/>
          <w:sz w:val="24"/>
          <w:szCs w:val="24"/>
        </w:rPr>
        <w:t>Лабораторные опыты.</w:t>
      </w:r>
      <w:r w:rsidRPr="0090174E">
        <w:rPr>
          <w:sz w:val="24"/>
          <w:szCs w:val="24"/>
        </w:rPr>
        <w:t xml:space="preserve"> Знакомство с образцами пластмасс, волокон и каучуков.</w:t>
      </w:r>
    </w:p>
    <w:p w:rsidR="00BC1438" w:rsidRPr="0090174E" w:rsidRDefault="00BC1438" w:rsidP="0090174E">
      <w:pPr>
        <w:pStyle w:val="22"/>
        <w:shd w:val="clear" w:color="auto" w:fill="auto"/>
        <w:spacing w:before="0" w:after="420" w:line="276" w:lineRule="auto"/>
        <w:ind w:firstLine="0"/>
        <w:rPr>
          <w:sz w:val="24"/>
          <w:szCs w:val="24"/>
        </w:rPr>
      </w:pPr>
      <w:r w:rsidRPr="0090174E">
        <w:rPr>
          <w:rStyle w:val="23"/>
          <w:sz w:val="24"/>
          <w:szCs w:val="24"/>
        </w:rPr>
        <w:t>Практическая работа.</w:t>
      </w:r>
      <w:r w:rsidRPr="0090174E">
        <w:rPr>
          <w:sz w:val="24"/>
          <w:szCs w:val="24"/>
        </w:rPr>
        <w:t xml:space="preserve"> Распознавание пластмасс и волокон.</w:t>
      </w:r>
    </w:p>
    <w:p w:rsidR="001D1735" w:rsidRPr="001D1735" w:rsidRDefault="00BC1438" w:rsidP="001D1735">
      <w:pPr>
        <w:pStyle w:val="20"/>
        <w:keepNext/>
        <w:keepLines/>
        <w:shd w:val="clear" w:color="auto" w:fill="auto"/>
        <w:spacing w:line="276" w:lineRule="auto"/>
        <w:ind w:right="1800" w:firstLine="1820"/>
        <w:jc w:val="center"/>
        <w:rPr>
          <w:sz w:val="24"/>
          <w:szCs w:val="24"/>
          <w:u w:val="single"/>
        </w:rPr>
      </w:pPr>
      <w:bookmarkStart w:id="1" w:name="bookmark8"/>
      <w:r w:rsidRPr="001D1735">
        <w:rPr>
          <w:sz w:val="24"/>
          <w:szCs w:val="24"/>
          <w:u w:val="single"/>
        </w:rPr>
        <w:t>11 класс</w:t>
      </w:r>
      <w:r w:rsidR="00697144">
        <w:rPr>
          <w:sz w:val="24"/>
          <w:szCs w:val="24"/>
          <w:u w:val="single"/>
        </w:rPr>
        <w:t xml:space="preserve"> (34 часа)</w:t>
      </w:r>
    </w:p>
    <w:p w:rsidR="00BC1438" w:rsidRPr="0090174E" w:rsidRDefault="00BC1438" w:rsidP="001D1735">
      <w:pPr>
        <w:pStyle w:val="20"/>
        <w:keepNext/>
        <w:keepLines/>
        <w:shd w:val="clear" w:color="auto" w:fill="auto"/>
        <w:spacing w:line="276" w:lineRule="auto"/>
        <w:ind w:right="1800"/>
        <w:jc w:val="both"/>
        <w:rPr>
          <w:sz w:val="24"/>
          <w:szCs w:val="24"/>
        </w:rPr>
      </w:pPr>
      <w:r w:rsidRPr="0090174E">
        <w:rPr>
          <w:sz w:val="24"/>
          <w:szCs w:val="24"/>
        </w:rPr>
        <w:t>Строение веществ</w:t>
      </w:r>
      <w:bookmarkEnd w:id="1"/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Основные сведения о строении атома</w:t>
      </w:r>
      <w:r w:rsidRPr="0090174E">
        <w:rPr>
          <w:sz w:val="24"/>
          <w:szCs w:val="24"/>
        </w:rPr>
        <w:t>. Строение атома: ядро и электронная оболочка. Изотопы. Химический элемент. Большой адронный коллайдер. Уровни строения вещества.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Периодическая система химических элементов Д</w:t>
      </w:r>
      <w:r w:rsidRPr="0090174E">
        <w:rPr>
          <w:sz w:val="24"/>
          <w:szCs w:val="24"/>
        </w:rPr>
        <w:t xml:space="preserve">. </w:t>
      </w:r>
      <w:r w:rsidRPr="0090174E">
        <w:rPr>
          <w:rStyle w:val="24"/>
          <w:sz w:val="24"/>
          <w:szCs w:val="24"/>
        </w:rPr>
        <w:t>И</w:t>
      </w:r>
      <w:r w:rsidRPr="0090174E">
        <w:rPr>
          <w:sz w:val="24"/>
          <w:szCs w:val="24"/>
        </w:rPr>
        <w:t xml:space="preserve">. </w:t>
      </w:r>
      <w:r w:rsidRPr="0090174E">
        <w:rPr>
          <w:rStyle w:val="24"/>
          <w:sz w:val="24"/>
          <w:szCs w:val="24"/>
        </w:rPr>
        <w:t>Менделеева в свете учения о строении атома</w:t>
      </w:r>
      <w:r w:rsidRPr="0090174E">
        <w:rPr>
          <w:sz w:val="24"/>
          <w:szCs w:val="24"/>
        </w:rPr>
        <w:t>. Физический смысл номеров: элемента, периода, группы. Валентные электроны. Электронная конфигурация атомов. Закономерности изменения свойств элементов в периодах и группах. Электронные семейства химических элементов.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Философские основы общности Периодического закона и теории химического строения</w:t>
      </w:r>
      <w:r w:rsidRPr="0090174E">
        <w:rPr>
          <w:sz w:val="24"/>
          <w:szCs w:val="24"/>
        </w:rPr>
        <w:t>. Предпосылки открытия Периодического закона и теории химического строения. Роль личности в истории химии. Роль практики в становлении и развитии химической теории.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Ионная химическая связь и ионные кристаллические решётки</w:t>
      </w:r>
      <w:r w:rsidRPr="0090174E">
        <w:rPr>
          <w:sz w:val="24"/>
          <w:szCs w:val="24"/>
        </w:rPr>
        <w:t>. Катионы как продукт восстановления атомов металлов. Анионы как продукт окисления атомов неметаллов. Ионная химическая связь и ионная кристаллическая решётка. Ионы простые и сложные.</w:t>
      </w:r>
    </w:p>
    <w:p w:rsidR="00BC1438" w:rsidRPr="0090174E" w:rsidRDefault="00BC1438" w:rsidP="0090174E">
      <w:pPr>
        <w:pStyle w:val="60"/>
        <w:shd w:val="clear" w:color="auto" w:fill="auto"/>
        <w:tabs>
          <w:tab w:val="left" w:pos="1997"/>
          <w:tab w:val="left" w:pos="6782"/>
        </w:tabs>
        <w:spacing w:line="276" w:lineRule="auto"/>
        <w:rPr>
          <w:sz w:val="24"/>
          <w:szCs w:val="24"/>
        </w:rPr>
      </w:pPr>
      <w:r w:rsidRPr="0090174E">
        <w:rPr>
          <w:sz w:val="24"/>
          <w:szCs w:val="24"/>
        </w:rPr>
        <w:t>Ковалентная</w:t>
      </w:r>
      <w:r w:rsidRPr="0090174E">
        <w:rPr>
          <w:sz w:val="24"/>
          <w:szCs w:val="24"/>
        </w:rPr>
        <w:tab/>
        <w:t>химическая связь</w:t>
      </w:r>
      <w:r w:rsidRPr="0090174E">
        <w:rPr>
          <w:rStyle w:val="61"/>
          <w:sz w:val="24"/>
          <w:szCs w:val="24"/>
        </w:rPr>
        <w:t xml:space="preserve">. </w:t>
      </w:r>
      <w:r w:rsidRPr="0090174E">
        <w:rPr>
          <w:sz w:val="24"/>
          <w:szCs w:val="24"/>
        </w:rPr>
        <w:t>Атомные</w:t>
      </w:r>
      <w:r w:rsidRPr="0090174E">
        <w:rPr>
          <w:sz w:val="24"/>
          <w:szCs w:val="24"/>
        </w:rPr>
        <w:tab/>
        <w:t>и молекулярные</w:t>
      </w:r>
    </w:p>
    <w:p w:rsidR="00BC1438" w:rsidRPr="0090174E" w:rsidRDefault="00BC1438" w:rsidP="001D1735">
      <w:pPr>
        <w:pStyle w:val="22"/>
        <w:shd w:val="clear" w:color="auto" w:fill="auto"/>
        <w:tabs>
          <w:tab w:val="left" w:pos="2995"/>
        </w:tabs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кристаллические решётки</w:t>
      </w:r>
      <w:r w:rsidRPr="0090174E">
        <w:rPr>
          <w:sz w:val="24"/>
          <w:szCs w:val="24"/>
        </w:rPr>
        <w:t>. Ковалентная неполярная и полярная связи. Электроотрицательность. Кратность ковалентной связи.</w:t>
      </w:r>
      <w:r w:rsidR="001D1735">
        <w:rPr>
          <w:sz w:val="24"/>
          <w:szCs w:val="24"/>
        </w:rPr>
        <w:t xml:space="preserve"> Обменный и донорно-акцепторный </w:t>
      </w:r>
      <w:r w:rsidRPr="0090174E">
        <w:rPr>
          <w:sz w:val="24"/>
          <w:szCs w:val="24"/>
        </w:rPr>
        <w:t>механизмы образования ковалентных связей.</w:t>
      </w:r>
      <w:r w:rsidR="001D1735">
        <w:rPr>
          <w:sz w:val="24"/>
          <w:szCs w:val="24"/>
        </w:rPr>
        <w:t xml:space="preserve"> </w:t>
      </w:r>
      <w:r w:rsidRPr="0090174E">
        <w:rPr>
          <w:sz w:val="24"/>
          <w:szCs w:val="24"/>
        </w:rPr>
        <w:t>Полярность связи и полярность молекулы. Молекулярные и атомные кристаллические решётки.</w:t>
      </w:r>
    </w:p>
    <w:p w:rsidR="00BC1438" w:rsidRPr="0090174E" w:rsidRDefault="00BC1438" w:rsidP="001D1735">
      <w:pPr>
        <w:pStyle w:val="22"/>
        <w:shd w:val="clear" w:color="auto" w:fill="auto"/>
        <w:tabs>
          <w:tab w:val="left" w:pos="8213"/>
        </w:tabs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Металлическая связь</w:t>
      </w:r>
      <w:r w:rsidRPr="0090174E">
        <w:rPr>
          <w:sz w:val="24"/>
          <w:szCs w:val="24"/>
        </w:rPr>
        <w:t>. Металлические кристаллические</w:t>
      </w:r>
      <w:r w:rsidR="001D1735">
        <w:rPr>
          <w:sz w:val="24"/>
          <w:szCs w:val="24"/>
        </w:rPr>
        <w:t xml:space="preserve"> </w:t>
      </w:r>
      <w:r w:rsidRPr="0090174E">
        <w:rPr>
          <w:sz w:val="24"/>
          <w:szCs w:val="24"/>
        </w:rPr>
        <w:t>решётки.</w:t>
      </w:r>
      <w:r w:rsidR="001D1735">
        <w:rPr>
          <w:sz w:val="24"/>
          <w:szCs w:val="24"/>
        </w:rPr>
        <w:t xml:space="preserve"> </w:t>
      </w:r>
      <w:r w:rsidRPr="0090174E">
        <w:rPr>
          <w:sz w:val="24"/>
          <w:szCs w:val="24"/>
        </w:rPr>
        <w:t>Металлическая химическая связь: ион-атомы и электронный газ. Физические свойства металлов и их применение на основе этих свойств. Сплавы чёрные и цветные.</w:t>
      </w:r>
    </w:p>
    <w:p w:rsidR="00BC1438" w:rsidRPr="0090174E" w:rsidRDefault="001D1735" w:rsidP="001D1735">
      <w:pPr>
        <w:pStyle w:val="22"/>
        <w:shd w:val="clear" w:color="auto" w:fill="auto"/>
        <w:tabs>
          <w:tab w:val="left" w:pos="1997"/>
          <w:tab w:val="left" w:pos="3782"/>
          <w:tab w:val="left" w:pos="4925"/>
          <w:tab w:val="left" w:pos="6782"/>
        </w:tabs>
        <w:spacing w:before="0" w:line="276" w:lineRule="auto"/>
        <w:ind w:firstLine="0"/>
        <w:rPr>
          <w:sz w:val="24"/>
          <w:szCs w:val="24"/>
        </w:rPr>
      </w:pPr>
      <w:r>
        <w:rPr>
          <w:rStyle w:val="24"/>
          <w:sz w:val="24"/>
          <w:szCs w:val="24"/>
        </w:rPr>
        <w:t xml:space="preserve">Водородная химическая </w:t>
      </w:r>
      <w:r w:rsidR="00BC1438" w:rsidRPr="0090174E">
        <w:rPr>
          <w:rStyle w:val="24"/>
          <w:sz w:val="24"/>
          <w:szCs w:val="24"/>
        </w:rPr>
        <w:t>связь</w:t>
      </w:r>
      <w:r w:rsidR="00BC1438" w:rsidRPr="0090174E">
        <w:rPr>
          <w:sz w:val="24"/>
          <w:szCs w:val="24"/>
        </w:rPr>
        <w:t>.</w:t>
      </w:r>
      <w:r w:rsidR="00BC1438" w:rsidRPr="0090174E">
        <w:rPr>
          <w:sz w:val="24"/>
          <w:szCs w:val="24"/>
        </w:rPr>
        <w:tab/>
        <w:t>Водо</w:t>
      </w:r>
      <w:r>
        <w:rPr>
          <w:sz w:val="24"/>
          <w:szCs w:val="24"/>
        </w:rPr>
        <w:t xml:space="preserve">родная </w:t>
      </w:r>
      <w:r w:rsidR="00BC1438" w:rsidRPr="0090174E">
        <w:rPr>
          <w:sz w:val="24"/>
          <w:szCs w:val="24"/>
        </w:rPr>
        <w:t>химическая связь:</w:t>
      </w:r>
      <w:r>
        <w:rPr>
          <w:sz w:val="24"/>
          <w:szCs w:val="24"/>
        </w:rPr>
        <w:t xml:space="preserve"> </w:t>
      </w:r>
      <w:r w:rsidR="00BC1438" w:rsidRPr="0090174E">
        <w:rPr>
          <w:sz w:val="24"/>
          <w:szCs w:val="24"/>
        </w:rPr>
        <w:t>межмолекулярная и внутримолекулярная. Значение водородной связи в природе и жизни человека.</w:t>
      </w:r>
    </w:p>
    <w:p w:rsidR="001D1735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Полимеры</w:t>
      </w:r>
      <w:r w:rsidRPr="0090174E">
        <w:rPr>
          <w:sz w:val="24"/>
          <w:szCs w:val="24"/>
        </w:rPr>
        <w:t>. Полимеры, их получение: реакции полимеризации и поликонденсации. Пластмассы. Волокна. Неорганические полимеры</w:t>
      </w:r>
      <w:r w:rsidR="001D1735">
        <w:rPr>
          <w:sz w:val="24"/>
          <w:szCs w:val="24"/>
        </w:rPr>
        <w:t>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sz w:val="24"/>
          <w:szCs w:val="24"/>
        </w:rPr>
        <w:t xml:space="preserve"> </w:t>
      </w:r>
      <w:r w:rsidRPr="0090174E">
        <w:rPr>
          <w:rStyle w:val="24"/>
          <w:sz w:val="24"/>
          <w:szCs w:val="24"/>
        </w:rPr>
        <w:t>Дисперсные системы</w:t>
      </w:r>
      <w:r w:rsidRPr="0090174E">
        <w:rPr>
          <w:sz w:val="24"/>
          <w:szCs w:val="24"/>
        </w:rPr>
        <w:t xml:space="preserve">. Дисперсные системы: дисперсная фаза и дисперсионная среда. </w:t>
      </w:r>
      <w:r w:rsidRPr="0090174E">
        <w:rPr>
          <w:sz w:val="24"/>
          <w:szCs w:val="24"/>
        </w:rPr>
        <w:lastRenderedPageBreak/>
        <w:t>Классификация дисперсных систем по агрегатному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sz w:val="24"/>
          <w:szCs w:val="24"/>
        </w:rPr>
        <w:t>состоянию и по размеру частиц фазы. Грубодисперсные системы: эмульсии, суспензии, аэрозоли. Тонкодисперсные системы: золи и гели. Синерезис и коагуляция.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3"/>
          <w:sz w:val="24"/>
          <w:szCs w:val="24"/>
        </w:rPr>
        <w:t>Демонстрации.</w:t>
      </w:r>
      <w:r w:rsidRPr="0090174E">
        <w:rPr>
          <w:sz w:val="24"/>
          <w:szCs w:val="24"/>
        </w:rPr>
        <w:t xml:space="preserve"> Различные формы Периодической системы химических элементов Д. И. Менделеева. Модель кристаллической решётки хлорида натрия. Образцы минералов с ионной кристаллической решёткой: кальцита, галита, модели кристаллических решёток «сухого льда» (или иода), алмаза, графита (или кварца). Модель молярного объёма газа. Образцы различных дисперсных систем: эмульсий, суспензий, аэрозолей, гелей и золей. Коагуляция. Синерезис.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3"/>
          <w:sz w:val="24"/>
          <w:szCs w:val="24"/>
        </w:rPr>
        <w:t>Лабораторные опыты.</w:t>
      </w:r>
      <w:r w:rsidRPr="0090174E">
        <w:rPr>
          <w:sz w:val="24"/>
          <w:szCs w:val="24"/>
        </w:rPr>
        <w:t xml:space="preserve"> Моделирование металлической кристаллической решётки. Денатурация белка. Получение эмульсии растительного масла. Получение суспензии «известкового молока». Получение коллоидного раствора куриного белка и исследование его свойств с помощью лазерной указки.</w:t>
      </w:r>
    </w:p>
    <w:p w:rsidR="00BC1438" w:rsidRPr="0090174E" w:rsidRDefault="00BC1438" w:rsidP="0090174E">
      <w:pPr>
        <w:pStyle w:val="60"/>
        <w:shd w:val="clear" w:color="auto" w:fill="auto"/>
        <w:spacing w:line="276" w:lineRule="auto"/>
        <w:rPr>
          <w:sz w:val="24"/>
          <w:szCs w:val="24"/>
        </w:rPr>
      </w:pPr>
      <w:r w:rsidRPr="0090174E">
        <w:rPr>
          <w:sz w:val="24"/>
          <w:szCs w:val="24"/>
        </w:rPr>
        <w:t>Химические реакции</w:t>
      </w:r>
    </w:p>
    <w:p w:rsidR="00BC1438" w:rsidRPr="0090174E" w:rsidRDefault="00BC1438" w:rsidP="001D1735">
      <w:pPr>
        <w:pStyle w:val="22"/>
        <w:shd w:val="clear" w:color="auto" w:fill="auto"/>
        <w:tabs>
          <w:tab w:val="left" w:pos="1435"/>
        </w:tabs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Классификация химических реакций</w:t>
      </w:r>
      <w:r w:rsidRPr="0090174E">
        <w:rPr>
          <w:sz w:val="24"/>
          <w:szCs w:val="24"/>
        </w:rPr>
        <w:t>. Реакции</w:t>
      </w:r>
      <w:r w:rsidR="001D1735">
        <w:rPr>
          <w:sz w:val="24"/>
          <w:szCs w:val="24"/>
        </w:rPr>
        <w:t xml:space="preserve"> без изменения состава веществ: </w:t>
      </w:r>
      <w:r w:rsidRPr="0090174E">
        <w:rPr>
          <w:sz w:val="24"/>
          <w:szCs w:val="24"/>
        </w:rPr>
        <w:t>аллотропизации и изомеризации. Причины аллотропии.</w:t>
      </w:r>
      <w:r w:rsidR="001D1735">
        <w:rPr>
          <w:sz w:val="24"/>
          <w:szCs w:val="24"/>
        </w:rPr>
        <w:t xml:space="preserve"> </w:t>
      </w:r>
      <w:r w:rsidRPr="0090174E">
        <w:rPr>
          <w:sz w:val="24"/>
          <w:szCs w:val="24"/>
        </w:rPr>
        <w:t>Классификация реакций по числу и составу реагентов и продуктов и по тепловому эффекту. Термохимические уравнения реакций.</w:t>
      </w:r>
    </w:p>
    <w:p w:rsidR="00BC1438" w:rsidRPr="0090174E" w:rsidRDefault="00BC1438" w:rsidP="001D1735">
      <w:pPr>
        <w:pStyle w:val="22"/>
        <w:shd w:val="clear" w:color="auto" w:fill="auto"/>
        <w:tabs>
          <w:tab w:val="left" w:pos="595"/>
          <w:tab w:val="left" w:pos="6038"/>
          <w:tab w:val="left" w:pos="7522"/>
        </w:tabs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Скорость химических реакций</w:t>
      </w:r>
      <w:r w:rsidRPr="0090174E">
        <w:rPr>
          <w:sz w:val="24"/>
          <w:szCs w:val="24"/>
        </w:rPr>
        <w:t xml:space="preserve">. Скорость </w:t>
      </w:r>
      <w:r w:rsidR="001D1735">
        <w:rPr>
          <w:sz w:val="24"/>
          <w:szCs w:val="24"/>
        </w:rPr>
        <w:t xml:space="preserve">химической реакции и факторы её </w:t>
      </w:r>
      <w:r w:rsidRPr="0090174E">
        <w:rPr>
          <w:sz w:val="24"/>
          <w:szCs w:val="24"/>
        </w:rPr>
        <w:t>з</w:t>
      </w:r>
      <w:r w:rsidR="001D1735">
        <w:rPr>
          <w:sz w:val="24"/>
          <w:szCs w:val="24"/>
        </w:rPr>
        <w:t xml:space="preserve">ависимости: природа реагирующих веществ, </w:t>
      </w:r>
      <w:r w:rsidRPr="0090174E">
        <w:rPr>
          <w:sz w:val="24"/>
          <w:szCs w:val="24"/>
        </w:rPr>
        <w:t>площадь их</w:t>
      </w:r>
      <w:r w:rsidR="001D1735">
        <w:rPr>
          <w:sz w:val="24"/>
          <w:szCs w:val="24"/>
        </w:rPr>
        <w:t xml:space="preserve"> </w:t>
      </w:r>
      <w:r w:rsidRPr="0090174E">
        <w:rPr>
          <w:sz w:val="24"/>
          <w:szCs w:val="24"/>
        </w:rPr>
        <w:t>соприкосновения, температура, концентрация и наличие катализатора. Катализ. Ферменты. Ингибиторы.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Химическое равновесие и способы его смещения</w:t>
      </w:r>
      <w:r w:rsidRPr="0090174E">
        <w:rPr>
          <w:sz w:val="24"/>
          <w:szCs w:val="24"/>
        </w:rPr>
        <w:t>. Обратимые реакции. Общая характеристика реакции синтеза аммиака и условия смещения равновесия производственного процесса вправо.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Гидролиз</w:t>
      </w:r>
      <w:r w:rsidRPr="0090174E">
        <w:rPr>
          <w:sz w:val="24"/>
          <w:szCs w:val="24"/>
        </w:rPr>
        <w:t>. Гидролиз необратимый и обратимый. Три случая гидролиза солей. Роль гидролиза в обмене веществ. Роль гидролиза в энергетическом обмене.</w:t>
      </w:r>
    </w:p>
    <w:p w:rsidR="001D1735" w:rsidRDefault="00BC1438" w:rsidP="001D1735">
      <w:pPr>
        <w:pStyle w:val="60"/>
        <w:shd w:val="clear" w:color="auto" w:fill="auto"/>
        <w:tabs>
          <w:tab w:val="left" w:pos="4815"/>
          <w:tab w:val="left" w:pos="4853"/>
          <w:tab w:val="left" w:pos="6485"/>
        </w:tabs>
        <w:spacing w:line="276" w:lineRule="auto"/>
        <w:rPr>
          <w:rStyle w:val="61"/>
          <w:sz w:val="24"/>
          <w:szCs w:val="24"/>
        </w:rPr>
      </w:pPr>
      <w:r w:rsidRPr="0090174E">
        <w:rPr>
          <w:sz w:val="24"/>
          <w:szCs w:val="24"/>
        </w:rPr>
        <w:t>Окислител</w:t>
      </w:r>
      <w:r w:rsidR="001D1735">
        <w:rPr>
          <w:sz w:val="24"/>
          <w:szCs w:val="24"/>
        </w:rPr>
        <w:t xml:space="preserve">ьно-восстановительные </w:t>
      </w:r>
      <w:r w:rsidRPr="0090174E">
        <w:rPr>
          <w:sz w:val="24"/>
          <w:szCs w:val="24"/>
        </w:rPr>
        <w:t>реакции</w:t>
      </w:r>
      <w:r w:rsidRPr="0090174E">
        <w:rPr>
          <w:rStyle w:val="61"/>
          <w:sz w:val="24"/>
          <w:szCs w:val="24"/>
        </w:rPr>
        <w:t>.</w:t>
      </w:r>
      <w:r w:rsidRPr="0090174E">
        <w:rPr>
          <w:rStyle w:val="61"/>
          <w:sz w:val="24"/>
          <w:szCs w:val="24"/>
        </w:rPr>
        <w:tab/>
      </w:r>
    </w:p>
    <w:p w:rsidR="00BC1438" w:rsidRPr="0090174E" w:rsidRDefault="00BC1438" w:rsidP="001D1735">
      <w:pPr>
        <w:pStyle w:val="60"/>
        <w:shd w:val="clear" w:color="auto" w:fill="auto"/>
        <w:tabs>
          <w:tab w:val="left" w:pos="4815"/>
          <w:tab w:val="left" w:pos="4853"/>
          <w:tab w:val="left" w:pos="6485"/>
        </w:tabs>
        <w:spacing w:line="276" w:lineRule="auto"/>
        <w:rPr>
          <w:sz w:val="24"/>
          <w:szCs w:val="24"/>
        </w:rPr>
      </w:pPr>
      <w:r w:rsidRPr="0090174E">
        <w:rPr>
          <w:rStyle w:val="61"/>
          <w:sz w:val="24"/>
          <w:szCs w:val="24"/>
        </w:rPr>
        <w:t>Степень окисления.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sz w:val="24"/>
          <w:szCs w:val="24"/>
        </w:rPr>
        <w:t>Окислитель и восстановитель. Окисление и восстановление. Электронный баланс.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Электролиз расплавов и растворов</w:t>
      </w:r>
      <w:r w:rsidRPr="0090174E">
        <w:rPr>
          <w:sz w:val="24"/>
          <w:szCs w:val="24"/>
        </w:rPr>
        <w:t xml:space="preserve">. </w:t>
      </w:r>
      <w:r w:rsidRPr="0090174E">
        <w:rPr>
          <w:rStyle w:val="24"/>
          <w:sz w:val="24"/>
          <w:szCs w:val="24"/>
        </w:rPr>
        <w:t>Практическое применение электролиза</w:t>
      </w:r>
      <w:r w:rsidRPr="0090174E">
        <w:rPr>
          <w:sz w:val="24"/>
          <w:szCs w:val="24"/>
        </w:rPr>
        <w:t xml:space="preserve">. Гальванопластика. Гальваностегия. Рафинирование. </w:t>
      </w:r>
      <w:r w:rsidRPr="0090174E">
        <w:rPr>
          <w:rStyle w:val="23"/>
          <w:sz w:val="24"/>
          <w:szCs w:val="24"/>
        </w:rPr>
        <w:t>Демонстрации.</w:t>
      </w:r>
      <w:r w:rsidRPr="0090174E">
        <w:rPr>
          <w:sz w:val="24"/>
          <w:szCs w:val="24"/>
        </w:rPr>
        <w:t xml:space="preserve"> Экзо- и эндотермические реакции. Тепловые явления при растворении серной кислоты и аммиачной селитры. Зависимость скорости реакции от природы веществ на примере взаимодействия растворов различных кислот одинаковой концентрации с одинаковыми кусочками (гранулами) цинка и одинаковых кусочков разных металлов (магния, цинка, железа) с раствором соляной кислоты. Взаимодействие растворов серной кислоты с растворами тиосульфата натрия различной концентрации и температуры. Модель кипящего слоя. Разложение пероксида водорода с помощью неорганических катализаторов (солей железа, иодида калия) и природных объектов, содержащих каталазу (сырое мясо, картофель). Простейшие окислительно-восстановительные реакции: взаимодействие цинка с соляной кислотой и железа с сульфатом меди(П). Модель электролизёра. Модель электролизной ванны для получения алюминия. </w:t>
      </w:r>
      <w:r w:rsidRPr="0090174E">
        <w:rPr>
          <w:rStyle w:val="23"/>
          <w:sz w:val="24"/>
          <w:szCs w:val="24"/>
        </w:rPr>
        <w:t>Лабораторные опыты.</w:t>
      </w:r>
      <w:r w:rsidRPr="0090174E">
        <w:rPr>
          <w:sz w:val="24"/>
          <w:szCs w:val="24"/>
        </w:rPr>
        <w:t xml:space="preserve"> Проведение реакций, идущих до конца, по правилу Бертолле. Разложение пероксида водорода с помощью диоксида марганца. Смещение равновесия в системе </w:t>
      </w:r>
      <w:r w:rsidRPr="0090174E">
        <w:rPr>
          <w:sz w:val="24"/>
          <w:szCs w:val="24"/>
          <w:lang w:val="en-US" w:bidi="en-US"/>
        </w:rPr>
        <w:t>Fe</w:t>
      </w:r>
      <w:r w:rsidRPr="0090174E">
        <w:rPr>
          <w:sz w:val="24"/>
          <w:szCs w:val="24"/>
          <w:vertAlign w:val="superscript"/>
          <w:lang w:bidi="en-US"/>
        </w:rPr>
        <w:t>3+</w:t>
      </w:r>
      <w:r w:rsidRPr="0090174E">
        <w:rPr>
          <w:sz w:val="24"/>
          <w:szCs w:val="24"/>
          <w:lang w:bidi="en-US"/>
        </w:rPr>
        <w:t xml:space="preserve"> </w:t>
      </w:r>
      <w:r w:rsidRPr="0090174E">
        <w:rPr>
          <w:sz w:val="24"/>
          <w:szCs w:val="24"/>
        </w:rPr>
        <w:t xml:space="preserve">+ </w:t>
      </w:r>
      <w:r w:rsidRPr="0090174E">
        <w:rPr>
          <w:sz w:val="24"/>
          <w:szCs w:val="24"/>
          <w:lang w:bidi="en-US"/>
        </w:rPr>
        <w:t>3</w:t>
      </w:r>
      <w:r w:rsidRPr="0090174E">
        <w:rPr>
          <w:sz w:val="24"/>
          <w:szCs w:val="24"/>
          <w:lang w:val="en-US" w:bidi="en-US"/>
        </w:rPr>
        <w:t>CNS</w:t>
      </w:r>
      <w:r w:rsidRPr="0090174E">
        <w:rPr>
          <w:sz w:val="24"/>
          <w:szCs w:val="24"/>
          <w:vertAlign w:val="superscript"/>
          <w:lang w:bidi="en-US"/>
        </w:rPr>
        <w:t>-</w:t>
      </w:r>
      <w:r w:rsidRPr="0090174E">
        <w:rPr>
          <w:sz w:val="24"/>
          <w:szCs w:val="24"/>
          <w:lang w:bidi="en-US"/>
        </w:rPr>
        <w:t xml:space="preserve"> </w:t>
      </w:r>
      <w:r w:rsidRPr="0090174E">
        <w:rPr>
          <w:sz w:val="24"/>
          <w:szCs w:val="24"/>
        </w:rPr>
        <w:t xml:space="preserve">^ </w:t>
      </w:r>
      <w:r w:rsidRPr="0090174E">
        <w:rPr>
          <w:sz w:val="24"/>
          <w:szCs w:val="24"/>
          <w:lang w:val="en-US" w:bidi="en-US"/>
        </w:rPr>
        <w:t>Fe</w:t>
      </w:r>
      <w:r w:rsidRPr="0090174E">
        <w:rPr>
          <w:sz w:val="24"/>
          <w:szCs w:val="24"/>
          <w:lang w:bidi="en-US"/>
        </w:rPr>
        <w:t>(</w:t>
      </w:r>
      <w:r w:rsidRPr="0090174E">
        <w:rPr>
          <w:sz w:val="24"/>
          <w:szCs w:val="24"/>
          <w:lang w:val="en-US" w:bidi="en-US"/>
        </w:rPr>
        <w:t>CNS</w:t>
      </w:r>
      <w:r w:rsidRPr="0090174E">
        <w:rPr>
          <w:sz w:val="24"/>
          <w:szCs w:val="24"/>
          <w:lang w:bidi="en-US"/>
        </w:rPr>
        <w:t>)</w:t>
      </w:r>
      <w:r w:rsidRPr="0090174E">
        <w:rPr>
          <w:sz w:val="24"/>
          <w:szCs w:val="24"/>
          <w:vertAlign w:val="subscript"/>
          <w:lang w:bidi="en-US"/>
        </w:rPr>
        <w:t>3</w:t>
      </w:r>
      <w:r w:rsidRPr="0090174E">
        <w:rPr>
          <w:sz w:val="24"/>
          <w:szCs w:val="24"/>
          <w:lang w:bidi="en-US"/>
        </w:rPr>
        <w:t xml:space="preserve">. </w:t>
      </w:r>
      <w:r w:rsidRPr="0090174E">
        <w:rPr>
          <w:sz w:val="24"/>
          <w:szCs w:val="24"/>
        </w:rPr>
        <w:t>Испытание индикаторами среды растворов солей различных типов. Взаимодействие раствора сульфата меди(П) с железом и гидроксидом натрия.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3"/>
          <w:sz w:val="24"/>
          <w:szCs w:val="24"/>
        </w:rPr>
        <w:t>Практическая работа.</w:t>
      </w:r>
      <w:r w:rsidRPr="0090174E">
        <w:rPr>
          <w:sz w:val="24"/>
          <w:szCs w:val="24"/>
        </w:rPr>
        <w:t xml:space="preserve"> Решение экспериментальных задач по теме «Химическая реакция».</w:t>
      </w:r>
    </w:p>
    <w:p w:rsidR="00BC1438" w:rsidRPr="0090174E" w:rsidRDefault="00BC1438" w:rsidP="0090174E">
      <w:pPr>
        <w:pStyle w:val="20"/>
        <w:keepNext/>
        <w:keepLines/>
        <w:shd w:val="clear" w:color="auto" w:fill="auto"/>
        <w:spacing w:line="276" w:lineRule="auto"/>
        <w:jc w:val="both"/>
        <w:rPr>
          <w:sz w:val="24"/>
          <w:szCs w:val="24"/>
        </w:rPr>
      </w:pPr>
      <w:bookmarkStart w:id="2" w:name="bookmark9"/>
      <w:r w:rsidRPr="0090174E">
        <w:rPr>
          <w:sz w:val="24"/>
          <w:szCs w:val="24"/>
        </w:rPr>
        <w:t>Вещества и их свойства</w:t>
      </w:r>
      <w:bookmarkEnd w:id="2"/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Металлы</w:t>
      </w:r>
      <w:r w:rsidRPr="0090174E">
        <w:rPr>
          <w:sz w:val="24"/>
          <w:szCs w:val="24"/>
        </w:rPr>
        <w:t xml:space="preserve">. Общие физические свойства металлов. Классификация металлов в технике и </w:t>
      </w:r>
      <w:r w:rsidRPr="0090174E">
        <w:rPr>
          <w:sz w:val="24"/>
          <w:szCs w:val="24"/>
        </w:rPr>
        <w:lastRenderedPageBreak/>
        <w:t>химии. Общие химические свойства металлов. Условия взаимодействия металлов с растворами кислот и солей. Металлотермия.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Неметаллы</w:t>
      </w:r>
      <w:r w:rsidRPr="0090174E">
        <w:rPr>
          <w:sz w:val="24"/>
          <w:szCs w:val="24"/>
        </w:rPr>
        <w:t xml:space="preserve">. </w:t>
      </w:r>
      <w:r w:rsidRPr="0090174E">
        <w:rPr>
          <w:rStyle w:val="24"/>
          <w:sz w:val="24"/>
          <w:szCs w:val="24"/>
        </w:rPr>
        <w:t>Благородные газы</w:t>
      </w:r>
      <w:r w:rsidRPr="0090174E">
        <w:rPr>
          <w:sz w:val="24"/>
          <w:szCs w:val="24"/>
        </w:rPr>
        <w:t>. Неметаллы как окислители. Неметаллы как восстановители. Ряд электроотрицательности. Инертные или благородные газы.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Кислоты неорганические и органические</w:t>
      </w:r>
      <w:r w:rsidRPr="0090174E">
        <w:rPr>
          <w:sz w:val="24"/>
          <w:szCs w:val="24"/>
        </w:rPr>
        <w:t>. Кислоты с точки зрения атомно</w:t>
      </w:r>
      <w:r w:rsidRPr="0090174E">
        <w:rPr>
          <w:sz w:val="24"/>
          <w:szCs w:val="24"/>
        </w:rPr>
        <w:softHyphen/>
        <w:t>молекулярного учения. Кислоты с точки зрения теории электролитической диссоциации. Кислоты с точки зрения протонной теории. Общие химические свойства кислот. Классификация кислот.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Основания неорганические и органические</w:t>
      </w:r>
      <w:r w:rsidRPr="0090174E">
        <w:rPr>
          <w:sz w:val="24"/>
          <w:szCs w:val="24"/>
        </w:rPr>
        <w:t xml:space="preserve">. Основания с точки зрения атомно-молекулярного учения. Основания с точки зрения теории электролитической диссоциации. Основания с точки зрения протонной теории. Общие химические свойства оснований. Классификация оснований. </w:t>
      </w:r>
      <w:r w:rsidRPr="0090174E">
        <w:rPr>
          <w:rStyle w:val="24"/>
          <w:sz w:val="24"/>
          <w:szCs w:val="24"/>
        </w:rPr>
        <w:t>Амфотерные соединения неорганические и органические</w:t>
      </w:r>
      <w:r w:rsidRPr="0090174E">
        <w:rPr>
          <w:sz w:val="24"/>
          <w:szCs w:val="24"/>
        </w:rPr>
        <w:t>. Амфотерные оксиды и гидроксиды. Получение и свойства амфотерных неорганических соединений. Аминокислоты — амфотерные органические соединения. Пептиды и пептидная связь.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Соли</w:t>
      </w:r>
      <w:r w:rsidRPr="0090174E">
        <w:rPr>
          <w:sz w:val="24"/>
          <w:szCs w:val="24"/>
        </w:rPr>
        <w:t>. Классификация солей. Жёсткость воды и способы её устранения. Переход карбоната в гидрокарбонат и обратно. Общие химические свойства солей.</w:t>
      </w:r>
    </w:p>
    <w:p w:rsidR="00BC1438" w:rsidRPr="0090174E" w:rsidRDefault="00BC1438" w:rsidP="0090174E">
      <w:pPr>
        <w:pStyle w:val="22"/>
        <w:shd w:val="clear" w:color="auto" w:fill="auto"/>
        <w:tabs>
          <w:tab w:val="left" w:pos="2477"/>
        </w:tabs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3"/>
          <w:sz w:val="24"/>
          <w:szCs w:val="24"/>
        </w:rPr>
        <w:t>Демонстрации.</w:t>
      </w:r>
      <w:r w:rsidRPr="0090174E">
        <w:rPr>
          <w:sz w:val="24"/>
          <w:szCs w:val="24"/>
        </w:rPr>
        <w:tab/>
        <w:t>Коллекция металлов. Коллекция неметаллов.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sz w:val="24"/>
          <w:szCs w:val="24"/>
        </w:rPr>
        <w:t>Взаимодействие концентрированной азотной кислоты с медью. Вспышка термитной смеси. Вспышка чёрного пороха. Вытеснение галогенов из их растворов другими галогенами. Взаимодействие паров концентрированных растворов соляной кислоты и аммиака («дым без огня»). Получение аммиака и изучение его свойств. Получение амфотерного гидроксида и изучение его свойств. Получение жёсткой воды и устранение её жёсткости.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3"/>
          <w:sz w:val="24"/>
          <w:szCs w:val="24"/>
        </w:rPr>
        <w:t>Лабораторные опыты.</w:t>
      </w:r>
      <w:r w:rsidRPr="0090174E">
        <w:rPr>
          <w:sz w:val="24"/>
          <w:szCs w:val="24"/>
        </w:rPr>
        <w:t xml:space="preserve"> Получение нерастворимого гидроксида и его взаимодействие с кислотой. Исследование концентрированных растворов соляной и уксусной кислот капельным методом при их разбавлении водой. Различные случаи взаимодействия растворов солей алюминия со щёлочью. Устранение жёсткости воды.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3"/>
          <w:sz w:val="24"/>
          <w:szCs w:val="24"/>
        </w:rPr>
        <w:t>Практическая работа.</w:t>
      </w:r>
      <w:r w:rsidRPr="0090174E">
        <w:rPr>
          <w:sz w:val="24"/>
          <w:szCs w:val="24"/>
        </w:rPr>
        <w:t xml:space="preserve"> Решение экспериментальных задач по теме «Вещества и их свойства».</w:t>
      </w:r>
    </w:p>
    <w:p w:rsidR="00BC1438" w:rsidRPr="0090174E" w:rsidRDefault="00BC1438" w:rsidP="0090174E">
      <w:pPr>
        <w:pStyle w:val="60"/>
        <w:shd w:val="clear" w:color="auto" w:fill="auto"/>
        <w:spacing w:line="276" w:lineRule="auto"/>
        <w:rPr>
          <w:sz w:val="24"/>
          <w:szCs w:val="24"/>
        </w:rPr>
      </w:pPr>
      <w:r w:rsidRPr="0090174E">
        <w:rPr>
          <w:sz w:val="24"/>
          <w:szCs w:val="24"/>
        </w:rPr>
        <w:t>Химия и современное общество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4"/>
          <w:sz w:val="24"/>
          <w:szCs w:val="24"/>
        </w:rPr>
        <w:t>Химическая технология</w:t>
      </w:r>
      <w:r w:rsidRPr="0090174E">
        <w:rPr>
          <w:sz w:val="24"/>
          <w:szCs w:val="24"/>
        </w:rPr>
        <w:t xml:space="preserve">. </w:t>
      </w:r>
      <w:r w:rsidRPr="0090174E">
        <w:rPr>
          <w:rStyle w:val="24"/>
          <w:sz w:val="24"/>
          <w:szCs w:val="24"/>
        </w:rPr>
        <w:t>Производство аммиака и метанола</w:t>
      </w:r>
      <w:r w:rsidRPr="0090174E">
        <w:rPr>
          <w:sz w:val="24"/>
          <w:szCs w:val="24"/>
        </w:rPr>
        <w:t>. Химическая технология. Химические процессы, лежащие в основе производства аммиака и метанола. Характеристика этих процессов. Общие научные принципы химического производства.</w:t>
      </w:r>
    </w:p>
    <w:p w:rsidR="00BC1438" w:rsidRPr="0090174E" w:rsidRDefault="00BC1438" w:rsidP="0090174E">
      <w:pPr>
        <w:pStyle w:val="60"/>
        <w:shd w:val="clear" w:color="auto" w:fill="auto"/>
        <w:spacing w:line="276" w:lineRule="auto"/>
        <w:rPr>
          <w:sz w:val="24"/>
          <w:szCs w:val="24"/>
        </w:rPr>
      </w:pPr>
      <w:r w:rsidRPr="0090174E">
        <w:rPr>
          <w:sz w:val="24"/>
          <w:szCs w:val="24"/>
        </w:rPr>
        <w:t>Химическая грамотность как компонент общей культуры человека</w:t>
      </w:r>
      <w:r w:rsidRPr="0090174E">
        <w:rPr>
          <w:rStyle w:val="61"/>
          <w:sz w:val="24"/>
          <w:szCs w:val="24"/>
        </w:rPr>
        <w:t>.</w:t>
      </w:r>
    </w:p>
    <w:p w:rsidR="00BC1438" w:rsidRPr="0090174E" w:rsidRDefault="00BC1438" w:rsidP="0090174E">
      <w:pPr>
        <w:pStyle w:val="22"/>
        <w:shd w:val="clear" w:color="auto" w:fill="auto"/>
        <w:spacing w:before="0" w:line="276" w:lineRule="auto"/>
        <w:ind w:firstLine="0"/>
        <w:rPr>
          <w:sz w:val="24"/>
          <w:szCs w:val="24"/>
        </w:rPr>
      </w:pPr>
      <w:r w:rsidRPr="0090174E">
        <w:rPr>
          <w:sz w:val="24"/>
          <w:szCs w:val="24"/>
        </w:rPr>
        <w:t xml:space="preserve">Маркировка упаковочных материалов, электроники и бытовой техники, экологичного товара, продуктов питания, этикеток по уходу за одеждой. </w:t>
      </w:r>
      <w:r w:rsidRPr="0090174E">
        <w:rPr>
          <w:rStyle w:val="23"/>
          <w:sz w:val="24"/>
          <w:szCs w:val="24"/>
        </w:rPr>
        <w:t>Демонстрации.</w:t>
      </w:r>
      <w:r w:rsidRPr="0090174E">
        <w:rPr>
          <w:sz w:val="24"/>
          <w:szCs w:val="24"/>
        </w:rPr>
        <w:t xml:space="preserve"> Модель промышленной установки получения серной кислоты. Модель колонны синтеза аммиака. Видеофрагменты и слайды о степени экологической чистоты товара.</w:t>
      </w:r>
    </w:p>
    <w:p w:rsidR="00BC1438" w:rsidRPr="0090174E" w:rsidRDefault="00BC1438" w:rsidP="0090174E">
      <w:pPr>
        <w:pStyle w:val="22"/>
        <w:shd w:val="clear" w:color="auto" w:fill="auto"/>
        <w:tabs>
          <w:tab w:val="left" w:pos="2222"/>
          <w:tab w:val="left" w:pos="3595"/>
        </w:tabs>
        <w:spacing w:before="0" w:line="276" w:lineRule="auto"/>
        <w:ind w:firstLine="0"/>
        <w:rPr>
          <w:sz w:val="24"/>
          <w:szCs w:val="24"/>
        </w:rPr>
      </w:pPr>
      <w:r w:rsidRPr="0090174E">
        <w:rPr>
          <w:rStyle w:val="23"/>
          <w:sz w:val="24"/>
          <w:szCs w:val="24"/>
        </w:rPr>
        <w:t>Лабораторные</w:t>
      </w:r>
      <w:r w:rsidRPr="0090174E">
        <w:rPr>
          <w:rStyle w:val="23"/>
          <w:sz w:val="24"/>
          <w:szCs w:val="24"/>
        </w:rPr>
        <w:tab/>
        <w:t>опыты.</w:t>
      </w:r>
      <w:r w:rsidRPr="0090174E">
        <w:rPr>
          <w:sz w:val="24"/>
          <w:szCs w:val="24"/>
        </w:rPr>
        <w:tab/>
        <w:t>Изучение маркировок различных видов</w:t>
      </w:r>
    </w:p>
    <w:p w:rsidR="00E80FD4" w:rsidRPr="0090174E" w:rsidRDefault="00BC1438" w:rsidP="0090174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174E">
        <w:rPr>
          <w:rFonts w:ascii="Times New Roman" w:hAnsi="Times New Roman" w:cs="Times New Roman"/>
          <w:sz w:val="24"/>
          <w:szCs w:val="24"/>
        </w:rPr>
        <w:t>промышленных и продовольственных товаров.</w:t>
      </w:r>
    </w:p>
    <w:p w:rsidR="00E80FD4" w:rsidRPr="0090174E" w:rsidRDefault="00153270" w:rsidP="0015327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Раздел3 </w:t>
      </w:r>
      <w:r w:rsidR="009900BD" w:rsidRPr="0090174E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p w:rsidR="00D627FA" w:rsidRPr="001D1735" w:rsidRDefault="005A7779" w:rsidP="009017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1735">
        <w:rPr>
          <w:rFonts w:ascii="Times New Roman" w:hAnsi="Times New Roman" w:cs="Times New Roman"/>
          <w:b/>
          <w:sz w:val="24"/>
          <w:szCs w:val="24"/>
          <w:u w:val="single"/>
        </w:rPr>
        <w:t>10 класс (35 часов</w:t>
      </w:r>
      <w:r w:rsidR="00D627FA" w:rsidRPr="001D1735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p w:rsidR="00D627FA" w:rsidRPr="0090174E" w:rsidRDefault="00D627FA" w:rsidP="009017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055" w:type="dxa"/>
        <w:jc w:val="center"/>
        <w:tblLayout w:type="fixed"/>
        <w:tblLook w:val="04A0"/>
      </w:tblPr>
      <w:tblGrid>
        <w:gridCol w:w="1117"/>
        <w:gridCol w:w="6885"/>
        <w:gridCol w:w="1053"/>
      </w:tblGrid>
      <w:tr w:rsidR="00D627FA" w:rsidRPr="0090174E" w:rsidTr="00CC7B78">
        <w:trPr>
          <w:trHeight w:val="562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173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885" w:type="dxa"/>
          </w:tcPr>
          <w:p w:rsidR="00D627FA" w:rsidRPr="001D1735" w:rsidRDefault="00D627FA" w:rsidP="001532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1735">
              <w:rPr>
                <w:rFonts w:ascii="Times New Roman" w:hAnsi="Times New Roman" w:cs="Times New Roman"/>
                <w:b/>
              </w:rPr>
              <w:t xml:space="preserve">Тема 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1735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D627FA" w:rsidRPr="0090174E" w:rsidTr="00CC7B78">
        <w:trPr>
          <w:trHeight w:val="557"/>
          <w:jc w:val="center"/>
        </w:trPr>
        <w:tc>
          <w:tcPr>
            <w:tcW w:w="8002" w:type="dxa"/>
            <w:gridSpan w:val="2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1735">
              <w:rPr>
                <w:rFonts w:ascii="Times New Roman" w:hAnsi="Times New Roman" w:cs="Times New Roman"/>
                <w:b/>
              </w:rPr>
              <w:t xml:space="preserve"> ТЕОРИЯ СТРОЕНИЯ</w:t>
            </w:r>
          </w:p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1735">
              <w:rPr>
                <w:rFonts w:ascii="Times New Roman" w:hAnsi="Times New Roman" w:cs="Times New Roman"/>
                <w:b/>
              </w:rPr>
              <w:t>ОРГАНИЧЕСКИХ СОЕДИНЕНИЙ (4ч)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627FA" w:rsidRPr="0090174E" w:rsidTr="00CC7B78">
        <w:trPr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Вводный инструктаж</w:t>
            </w:r>
          </w:p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Методы научного познания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Предмет органической химии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330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Основные положения теории химического строения</w:t>
            </w:r>
          </w:p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А .М. Бутлерова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330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Основные положения теории химического строения</w:t>
            </w:r>
          </w:p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А .М. Бутлерова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26"/>
          <w:jc w:val="center"/>
        </w:trPr>
        <w:tc>
          <w:tcPr>
            <w:tcW w:w="8002" w:type="dxa"/>
            <w:gridSpan w:val="2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3" w:name="_Hlk527023134"/>
            <w:r w:rsidRPr="001D1735">
              <w:rPr>
                <w:rFonts w:ascii="Times New Roman" w:hAnsi="Times New Roman" w:cs="Times New Roman"/>
                <w:b/>
              </w:rPr>
              <w:t xml:space="preserve"> УГЛЕВОДОРОДЫ</w:t>
            </w:r>
          </w:p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1735">
              <w:rPr>
                <w:rFonts w:ascii="Times New Roman" w:hAnsi="Times New Roman" w:cs="Times New Roman"/>
                <w:b/>
              </w:rPr>
              <w:t>И ИХ ПРИРОДНЫЕ ИСТОЧНИКИ (10ч)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bookmarkEnd w:id="3"/>
      <w:tr w:rsidR="00D627FA" w:rsidRPr="0090174E" w:rsidTr="00CC7B78">
        <w:trPr>
          <w:trHeight w:val="126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Алканы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3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Алкены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6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Алкадиены. Каучуки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6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Алкины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6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Арены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3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Природный газ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26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Нефть и способы ее переработки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240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Каменный уголь и его переработка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240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Повторение и обобщение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26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Контрольная работа №1 по теме «Теория строения органических соединений А.М.Бутлерова. «Углеводороды»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26"/>
          <w:jc w:val="center"/>
        </w:trPr>
        <w:tc>
          <w:tcPr>
            <w:tcW w:w="8002" w:type="dxa"/>
            <w:gridSpan w:val="2"/>
          </w:tcPr>
          <w:p w:rsidR="00D627FA" w:rsidRPr="001D1735" w:rsidRDefault="001D1735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</w:t>
            </w:r>
            <w:r w:rsidR="00D627FA" w:rsidRPr="001D1735">
              <w:rPr>
                <w:rFonts w:ascii="Times New Roman" w:hAnsi="Times New Roman" w:cs="Times New Roman"/>
                <w:b/>
              </w:rPr>
              <w:t>КИСЛОРОД ИАЗОТСОДЕРЖАЩИЕ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627FA" w:rsidRPr="001D1735">
              <w:rPr>
                <w:rFonts w:ascii="Times New Roman" w:hAnsi="Times New Roman" w:cs="Times New Roman"/>
                <w:b/>
              </w:rPr>
              <w:t>ОРГАНИЧЕСКИЕ СОЕДИНЕНИЯ (13ч)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27FA" w:rsidRPr="0090174E" w:rsidTr="00CC7B78">
        <w:trPr>
          <w:trHeight w:val="13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Одноатомные спирты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6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Многоатомные спирты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6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Фенол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6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Альдегиды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3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Карбоновые кислоты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26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Сложные эфиры. Жиры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240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Углеводы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240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Амины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26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Аминокислоты. Белки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3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Генетическая связь между классами органических соединений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6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Практическая работа №1 «Идентификация органических соединений»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6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Повторение и обобщение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3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Контрольная работа №2 по теме «Кислород- и азотсодержащие органические вещества»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26"/>
          <w:jc w:val="center"/>
        </w:trPr>
        <w:tc>
          <w:tcPr>
            <w:tcW w:w="8002" w:type="dxa"/>
            <w:gridSpan w:val="2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D1735">
              <w:rPr>
                <w:rFonts w:ascii="Times New Roman" w:hAnsi="Times New Roman" w:cs="Times New Roman"/>
                <w:b/>
              </w:rPr>
              <w:t>ОРГАНИЧЕСКАЯ ХИМИЯ И ОБЩЕСТВО( 8 часа)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27FA" w:rsidRPr="0090174E" w:rsidTr="00CC7B78">
        <w:trPr>
          <w:trHeight w:val="126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Биотехнология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26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Полимеры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3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Синтетические полимеры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6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Практическая работа №2 «Распознавание пластмасс и волокон»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165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Решение задач по органической химии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70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Решение задач по органической химии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70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Повторение и обобщение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  <w:tr w:rsidR="00D627FA" w:rsidRPr="0090174E" w:rsidTr="00CC7B78">
        <w:trPr>
          <w:trHeight w:val="70"/>
          <w:jc w:val="center"/>
        </w:trPr>
        <w:tc>
          <w:tcPr>
            <w:tcW w:w="1117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885" w:type="dxa"/>
          </w:tcPr>
          <w:p w:rsidR="00D627FA" w:rsidRPr="001D1735" w:rsidRDefault="00D627FA" w:rsidP="001D17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Итоговый урок</w:t>
            </w:r>
          </w:p>
        </w:tc>
        <w:tc>
          <w:tcPr>
            <w:tcW w:w="1053" w:type="dxa"/>
          </w:tcPr>
          <w:p w:rsidR="00D627FA" w:rsidRPr="001D1735" w:rsidRDefault="00D627FA" w:rsidP="001D17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735">
              <w:rPr>
                <w:rFonts w:ascii="Times New Roman" w:hAnsi="Times New Roman" w:cs="Times New Roman"/>
              </w:rPr>
              <w:t>1</w:t>
            </w:r>
          </w:p>
        </w:tc>
      </w:tr>
    </w:tbl>
    <w:p w:rsidR="00D627FA" w:rsidRPr="0090174E" w:rsidRDefault="00D627FA" w:rsidP="001D17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7FA" w:rsidRPr="0090174E" w:rsidRDefault="00D627FA" w:rsidP="009017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27FA" w:rsidRPr="0090174E" w:rsidRDefault="00D627FA" w:rsidP="0090174E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00BD" w:rsidRPr="0090174E" w:rsidRDefault="009900BD" w:rsidP="009017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174E">
        <w:rPr>
          <w:rFonts w:ascii="Times New Roman" w:hAnsi="Times New Roman" w:cs="Times New Roman"/>
          <w:b/>
          <w:sz w:val="24"/>
          <w:szCs w:val="24"/>
          <w:u w:val="single"/>
        </w:rPr>
        <w:t>11 класс</w:t>
      </w:r>
      <w:r w:rsidR="005A7779" w:rsidRPr="0090174E">
        <w:rPr>
          <w:rFonts w:ascii="Times New Roman" w:hAnsi="Times New Roman" w:cs="Times New Roman"/>
          <w:b/>
          <w:sz w:val="24"/>
          <w:szCs w:val="24"/>
          <w:u w:val="single"/>
        </w:rPr>
        <w:t xml:space="preserve"> (34 часа)</w:t>
      </w:r>
    </w:p>
    <w:p w:rsidR="009900BD" w:rsidRPr="0090174E" w:rsidRDefault="009900BD" w:rsidP="009017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Ind w:w="392" w:type="dxa"/>
        <w:tblLook w:val="04A0"/>
      </w:tblPr>
      <w:tblGrid>
        <w:gridCol w:w="992"/>
        <w:gridCol w:w="6946"/>
        <w:gridCol w:w="1382"/>
      </w:tblGrid>
      <w:tr w:rsidR="009900BD" w:rsidRPr="00CC7B78" w:rsidTr="00CC7B78">
        <w:tc>
          <w:tcPr>
            <w:tcW w:w="992" w:type="dxa"/>
          </w:tcPr>
          <w:p w:rsidR="009900BD" w:rsidRPr="00CC7B78" w:rsidRDefault="009900BD" w:rsidP="0090174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CC7B7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6946" w:type="dxa"/>
          </w:tcPr>
          <w:p w:rsidR="009900BD" w:rsidRPr="00CC7B78" w:rsidRDefault="009900BD" w:rsidP="009017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C7B78">
              <w:rPr>
                <w:rFonts w:ascii="Times New Roman" w:hAnsi="Times New Roman" w:cs="Times New Roman"/>
                <w:b/>
              </w:rPr>
              <w:t xml:space="preserve">Тема </w:t>
            </w:r>
          </w:p>
        </w:tc>
        <w:tc>
          <w:tcPr>
            <w:tcW w:w="1382" w:type="dxa"/>
          </w:tcPr>
          <w:p w:rsidR="009900BD" w:rsidRPr="00CC7B78" w:rsidRDefault="001D1735" w:rsidP="009017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C7B78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</w:tr>
      <w:tr w:rsidR="009900BD" w:rsidRPr="00CC7B78" w:rsidTr="00CC7B78">
        <w:tc>
          <w:tcPr>
            <w:tcW w:w="992" w:type="dxa"/>
          </w:tcPr>
          <w:p w:rsidR="009900BD" w:rsidRPr="00CC7B78" w:rsidRDefault="009900BD" w:rsidP="0090174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6" w:type="dxa"/>
          </w:tcPr>
          <w:p w:rsidR="009900BD" w:rsidRPr="00CC7B78" w:rsidRDefault="009900BD" w:rsidP="009017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C7B78">
              <w:rPr>
                <w:rFonts w:ascii="Times New Roman" w:hAnsi="Times New Roman" w:cs="Times New Roman"/>
                <w:b/>
              </w:rPr>
              <w:t xml:space="preserve"> ПЕРИОДИЧЕСКИЙ ЗАКОН И СТРОЕНИЕ АТОМА(4ч)</w:t>
            </w:r>
          </w:p>
        </w:tc>
        <w:tc>
          <w:tcPr>
            <w:tcW w:w="1382" w:type="dxa"/>
          </w:tcPr>
          <w:p w:rsidR="009900BD" w:rsidRPr="00CC7B78" w:rsidRDefault="009900BD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00BD" w:rsidRPr="00CC7B78" w:rsidTr="00CC7B78">
        <w:tc>
          <w:tcPr>
            <w:tcW w:w="992" w:type="dxa"/>
          </w:tcPr>
          <w:p w:rsidR="009900BD" w:rsidRPr="00CC7B78" w:rsidRDefault="009900BD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6" w:type="dxa"/>
          </w:tcPr>
          <w:p w:rsidR="009900BD" w:rsidRPr="00CC7B78" w:rsidRDefault="009900BD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Вводный инструктаж</w:t>
            </w:r>
          </w:p>
          <w:p w:rsidR="009900BD" w:rsidRPr="00CC7B78" w:rsidRDefault="009900BD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Открытие Д.И. Менделеевым Периодического закона</w:t>
            </w:r>
          </w:p>
        </w:tc>
        <w:tc>
          <w:tcPr>
            <w:tcW w:w="1382" w:type="dxa"/>
          </w:tcPr>
          <w:p w:rsidR="009900BD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9900BD" w:rsidRPr="00CC7B78" w:rsidTr="00CC7B78">
        <w:tc>
          <w:tcPr>
            <w:tcW w:w="992" w:type="dxa"/>
          </w:tcPr>
          <w:p w:rsidR="009900BD" w:rsidRPr="00CC7B78" w:rsidRDefault="009900BD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</w:tcPr>
          <w:p w:rsidR="009900BD" w:rsidRPr="00CC7B78" w:rsidRDefault="009900BD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Периодическая система Д.И. Менделеева</w:t>
            </w:r>
          </w:p>
        </w:tc>
        <w:tc>
          <w:tcPr>
            <w:tcW w:w="1382" w:type="dxa"/>
          </w:tcPr>
          <w:p w:rsidR="009900BD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9900BD" w:rsidRPr="00CC7B78" w:rsidTr="00CC7B78">
        <w:tc>
          <w:tcPr>
            <w:tcW w:w="992" w:type="dxa"/>
          </w:tcPr>
          <w:p w:rsidR="009900BD" w:rsidRPr="00CC7B78" w:rsidRDefault="009900BD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46" w:type="dxa"/>
          </w:tcPr>
          <w:p w:rsidR="009900BD" w:rsidRPr="00CC7B78" w:rsidRDefault="009900BD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Строение атома</w:t>
            </w:r>
          </w:p>
        </w:tc>
        <w:tc>
          <w:tcPr>
            <w:tcW w:w="1382" w:type="dxa"/>
          </w:tcPr>
          <w:p w:rsidR="009900BD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9900BD" w:rsidRPr="00CC7B78" w:rsidTr="00CC7B78">
        <w:tc>
          <w:tcPr>
            <w:tcW w:w="992" w:type="dxa"/>
          </w:tcPr>
          <w:p w:rsidR="009900BD" w:rsidRPr="00CC7B78" w:rsidRDefault="009900BD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946" w:type="dxa"/>
          </w:tcPr>
          <w:p w:rsidR="009900BD" w:rsidRPr="00CC7B78" w:rsidRDefault="009900BD" w:rsidP="0090174E">
            <w:pPr>
              <w:spacing w:after="0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Периодический закон и строение атома</w:t>
            </w:r>
          </w:p>
        </w:tc>
        <w:tc>
          <w:tcPr>
            <w:tcW w:w="1382" w:type="dxa"/>
          </w:tcPr>
          <w:p w:rsidR="009900BD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9900BD" w:rsidRPr="00CC7B78" w:rsidTr="00CC7B78">
        <w:tc>
          <w:tcPr>
            <w:tcW w:w="992" w:type="dxa"/>
          </w:tcPr>
          <w:p w:rsidR="009900BD" w:rsidRPr="00CC7B78" w:rsidRDefault="009900BD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9900BD" w:rsidRPr="00CC7B78" w:rsidRDefault="00D75448" w:rsidP="001D17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  <w:b/>
              </w:rPr>
              <w:t>СТРОЕНИЕ ВЕЩЕСТВА(11ч)</w:t>
            </w:r>
          </w:p>
        </w:tc>
        <w:tc>
          <w:tcPr>
            <w:tcW w:w="1382" w:type="dxa"/>
          </w:tcPr>
          <w:p w:rsidR="009900BD" w:rsidRPr="00CC7B78" w:rsidRDefault="009900BD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Ковалентная химическая связь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Ионная химическая связь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Металлы и сплавы. Металлическая химическая связь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Агрегатные состояния вещества. Водородная связь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Типы кристаллических решеток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Чистые вещества и смеси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Дисперсные системы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Контрольная работа №1 по темам: «Строение атома» и «Строение вещества»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Анализ контрольной работы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Практическая работа №1 Распознавание пластмасс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D75448" w:rsidRPr="00CC7B78" w:rsidRDefault="00D75448" w:rsidP="001D17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  <w:b/>
              </w:rPr>
              <w:t>ЭЛЕКТРОЛИТИЧЕСКАЯ ДИССОЦИАЦИЯ (7ч)</w:t>
            </w:r>
          </w:p>
        </w:tc>
        <w:tc>
          <w:tcPr>
            <w:tcW w:w="138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Растворы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Электролиты и неэлектролиты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Кислоты в свете теории электролитической диссоциации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Основания в свете теории электролитической диссоциации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Соли в свете теории электролитической диссоциации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Гидролиз</w:t>
            </w:r>
          </w:p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Классификация химических реакций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</w:tcPr>
          <w:p w:rsidR="00D75448" w:rsidRPr="00CC7B78" w:rsidRDefault="00D75448" w:rsidP="001D17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  <w:b/>
              </w:rPr>
              <w:t>ХИМИЧЕСКИЕ РЕАКЦИИ(13)</w:t>
            </w:r>
          </w:p>
        </w:tc>
        <w:tc>
          <w:tcPr>
            <w:tcW w:w="138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Практическая работа №2.</w:t>
            </w:r>
          </w:p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Решение экспериментальных задач на идентификацию неорганических и органических соединений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Скорость химической реакции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Катализ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Обратимость химических реакций. Химическое равновесие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Окислительно-восстановительные реакции (ОВР)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Электролиз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Общие свойства металлов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Коррозия металлов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Общие свойства неметаллов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Повторение и обобщение темы «Химические реакции»,</w:t>
            </w:r>
          </w:p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 xml:space="preserve"> подготовка к контрольной работе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Контрольная работа №2 по теме «Химические реакции»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  <w:tr w:rsidR="00D75448" w:rsidRPr="00CC7B78" w:rsidTr="00CC7B78">
        <w:trPr>
          <w:trHeight w:val="281"/>
        </w:trPr>
        <w:tc>
          <w:tcPr>
            <w:tcW w:w="992" w:type="dxa"/>
          </w:tcPr>
          <w:p w:rsidR="00D75448" w:rsidRPr="00CC7B78" w:rsidRDefault="00D75448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946" w:type="dxa"/>
          </w:tcPr>
          <w:p w:rsidR="00D75448" w:rsidRPr="00CC7B78" w:rsidRDefault="00D75448" w:rsidP="009017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Анализ контрольной работы №2 по теме «Химические реакции»</w:t>
            </w:r>
            <w:r w:rsidR="005A7779" w:rsidRPr="00CC7B78">
              <w:rPr>
                <w:rFonts w:ascii="Times New Roman" w:hAnsi="Times New Roman" w:cs="Times New Roman"/>
              </w:rPr>
              <w:t>. Итоговый урок</w:t>
            </w:r>
          </w:p>
        </w:tc>
        <w:tc>
          <w:tcPr>
            <w:tcW w:w="1382" w:type="dxa"/>
          </w:tcPr>
          <w:p w:rsidR="00D75448" w:rsidRPr="00CC7B78" w:rsidRDefault="00D627FA" w:rsidP="009017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7B78">
              <w:rPr>
                <w:rFonts w:ascii="Times New Roman" w:hAnsi="Times New Roman" w:cs="Times New Roman"/>
              </w:rPr>
              <w:t>1</w:t>
            </w:r>
          </w:p>
        </w:tc>
      </w:tr>
    </w:tbl>
    <w:p w:rsidR="009900BD" w:rsidRPr="00CC7B78" w:rsidRDefault="009900BD" w:rsidP="0090174E">
      <w:pPr>
        <w:spacing w:after="0"/>
        <w:jc w:val="both"/>
        <w:rPr>
          <w:rFonts w:ascii="Times New Roman" w:hAnsi="Times New Roman" w:cs="Times New Roman"/>
          <w:b/>
        </w:rPr>
      </w:pPr>
    </w:p>
    <w:p w:rsidR="009900BD" w:rsidRPr="00CC7B78" w:rsidRDefault="009900BD" w:rsidP="0090174E">
      <w:pPr>
        <w:spacing w:after="0"/>
        <w:jc w:val="both"/>
        <w:rPr>
          <w:rFonts w:ascii="Times New Roman" w:hAnsi="Times New Roman" w:cs="Times New Roman"/>
        </w:rPr>
      </w:pPr>
    </w:p>
    <w:sectPr w:rsidR="009900BD" w:rsidRPr="00CC7B78" w:rsidSect="00AC6DAA">
      <w:pgSz w:w="11906" w:h="16838" w:code="9"/>
      <w:pgMar w:top="862" w:right="851" w:bottom="244" w:left="1559" w:header="0" w:footer="18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B55" w:rsidRDefault="00996B55" w:rsidP="00CB2254">
      <w:pPr>
        <w:spacing w:after="0" w:line="240" w:lineRule="auto"/>
      </w:pPr>
      <w:r>
        <w:separator/>
      </w:r>
    </w:p>
  </w:endnote>
  <w:endnote w:type="continuationSeparator" w:id="1">
    <w:p w:rsidR="00996B55" w:rsidRDefault="00996B55" w:rsidP="00CB2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B55" w:rsidRDefault="00996B55" w:rsidP="00CB2254">
      <w:pPr>
        <w:spacing w:after="0" w:line="240" w:lineRule="auto"/>
      </w:pPr>
      <w:r>
        <w:separator/>
      </w:r>
    </w:p>
  </w:footnote>
  <w:footnote w:type="continuationSeparator" w:id="1">
    <w:p w:rsidR="00996B55" w:rsidRDefault="00996B55" w:rsidP="00CB2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D2252"/>
    <w:multiLevelType w:val="hybridMultilevel"/>
    <w:tmpl w:val="A83A6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E52C0"/>
    <w:multiLevelType w:val="hybridMultilevel"/>
    <w:tmpl w:val="9C8E975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2D91E02"/>
    <w:multiLevelType w:val="hybridMultilevel"/>
    <w:tmpl w:val="C4A8F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263D9"/>
    <w:multiLevelType w:val="hybridMultilevel"/>
    <w:tmpl w:val="6A1AC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A425DEB"/>
    <w:multiLevelType w:val="hybridMultilevel"/>
    <w:tmpl w:val="183E81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4A2361A"/>
    <w:multiLevelType w:val="hybridMultilevel"/>
    <w:tmpl w:val="87847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240971"/>
    <w:multiLevelType w:val="hybridMultilevel"/>
    <w:tmpl w:val="C5B09E8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4337519"/>
    <w:multiLevelType w:val="hybridMultilevel"/>
    <w:tmpl w:val="9C5AB3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6A1225"/>
    <w:multiLevelType w:val="hybridMultilevel"/>
    <w:tmpl w:val="917E0DCA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0">
    <w:nsid w:val="6F7B234A"/>
    <w:multiLevelType w:val="hybridMultilevel"/>
    <w:tmpl w:val="3008F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FC6422C"/>
    <w:multiLevelType w:val="hybridMultilevel"/>
    <w:tmpl w:val="A94EA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E61B05"/>
    <w:multiLevelType w:val="hybridMultilevel"/>
    <w:tmpl w:val="0652D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2"/>
  </w:num>
  <w:num w:numId="5">
    <w:abstractNumId w:val="7"/>
  </w:num>
  <w:num w:numId="6">
    <w:abstractNumId w:val="8"/>
  </w:num>
  <w:num w:numId="7">
    <w:abstractNumId w:val="12"/>
  </w:num>
  <w:num w:numId="8">
    <w:abstractNumId w:val="6"/>
  </w:num>
  <w:num w:numId="9">
    <w:abstractNumId w:val="1"/>
  </w:num>
  <w:num w:numId="10">
    <w:abstractNumId w:val="11"/>
  </w:num>
  <w:num w:numId="11">
    <w:abstractNumId w:val="3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897A2F"/>
    <w:rsid w:val="0003048D"/>
    <w:rsid w:val="000B52E1"/>
    <w:rsid w:val="000E5C88"/>
    <w:rsid w:val="001140EF"/>
    <w:rsid w:val="001319EB"/>
    <w:rsid w:val="00142A61"/>
    <w:rsid w:val="00143FBD"/>
    <w:rsid w:val="00153270"/>
    <w:rsid w:val="001556A4"/>
    <w:rsid w:val="001B707E"/>
    <w:rsid w:val="001D1735"/>
    <w:rsid w:val="00281BF6"/>
    <w:rsid w:val="002C4A95"/>
    <w:rsid w:val="002C591A"/>
    <w:rsid w:val="003427D5"/>
    <w:rsid w:val="003447C1"/>
    <w:rsid w:val="003A6EAC"/>
    <w:rsid w:val="003F6F23"/>
    <w:rsid w:val="004B2C8E"/>
    <w:rsid w:val="00500F34"/>
    <w:rsid w:val="00521A55"/>
    <w:rsid w:val="00533400"/>
    <w:rsid w:val="005A7779"/>
    <w:rsid w:val="005B01BA"/>
    <w:rsid w:val="005C1C27"/>
    <w:rsid w:val="00610B33"/>
    <w:rsid w:val="00697144"/>
    <w:rsid w:val="00717BDE"/>
    <w:rsid w:val="00784004"/>
    <w:rsid w:val="007A4B59"/>
    <w:rsid w:val="007D1B1F"/>
    <w:rsid w:val="00851404"/>
    <w:rsid w:val="00892F38"/>
    <w:rsid w:val="00893EC0"/>
    <w:rsid w:val="00897A2F"/>
    <w:rsid w:val="008E4C6D"/>
    <w:rsid w:val="0090174E"/>
    <w:rsid w:val="009900BD"/>
    <w:rsid w:val="009960A1"/>
    <w:rsid w:val="00996B55"/>
    <w:rsid w:val="00A15E50"/>
    <w:rsid w:val="00A27C85"/>
    <w:rsid w:val="00A96E10"/>
    <w:rsid w:val="00A9751D"/>
    <w:rsid w:val="00AC6DAA"/>
    <w:rsid w:val="00AF636B"/>
    <w:rsid w:val="00B05BD4"/>
    <w:rsid w:val="00B83A29"/>
    <w:rsid w:val="00B97FE4"/>
    <w:rsid w:val="00BA2156"/>
    <w:rsid w:val="00BC1438"/>
    <w:rsid w:val="00C3603C"/>
    <w:rsid w:val="00C511A2"/>
    <w:rsid w:val="00C560D2"/>
    <w:rsid w:val="00C60EA2"/>
    <w:rsid w:val="00C7226F"/>
    <w:rsid w:val="00C94A17"/>
    <w:rsid w:val="00CB2254"/>
    <w:rsid w:val="00CC7B78"/>
    <w:rsid w:val="00D627FA"/>
    <w:rsid w:val="00D75448"/>
    <w:rsid w:val="00DA4D7E"/>
    <w:rsid w:val="00DF6DAB"/>
    <w:rsid w:val="00E33FD5"/>
    <w:rsid w:val="00E409D1"/>
    <w:rsid w:val="00E56D00"/>
    <w:rsid w:val="00E80FD4"/>
    <w:rsid w:val="00EC1498"/>
    <w:rsid w:val="00F4739A"/>
    <w:rsid w:val="00F93CA8"/>
    <w:rsid w:val="00FB1DF3"/>
    <w:rsid w:val="00FD1DE2"/>
    <w:rsid w:val="00FD4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60EA2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C3603C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C3603C"/>
  </w:style>
  <w:style w:type="paragraph" w:customStyle="1" w:styleId="a">
    <w:name w:val="Перечень"/>
    <w:basedOn w:val="a0"/>
    <w:next w:val="a0"/>
    <w:link w:val="a6"/>
    <w:qFormat/>
    <w:rsid w:val="001319EB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6">
    <w:name w:val="Перечень Знак"/>
    <w:link w:val="a"/>
    <w:rsid w:val="001319EB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styleId="a7">
    <w:name w:val="Table Grid"/>
    <w:basedOn w:val="a2"/>
    <w:uiPriority w:val="39"/>
    <w:rsid w:val="00500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pt">
    <w:name w:val="Основной текст + Полужирный;Интервал 0 pt"/>
    <w:rsid w:val="00500F34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3"/>
      <w:w w:val="100"/>
      <w:position w:val="0"/>
      <w:sz w:val="16"/>
      <w:szCs w:val="16"/>
      <w:u w:val="none"/>
      <w:lang w:val="ru-RU" w:eastAsia="ru-RU" w:bidi="ru-RU"/>
    </w:rPr>
  </w:style>
  <w:style w:type="paragraph" w:styleId="a8">
    <w:name w:val="header"/>
    <w:basedOn w:val="a0"/>
    <w:link w:val="a9"/>
    <w:uiPriority w:val="99"/>
    <w:unhideWhenUsed/>
    <w:rsid w:val="00CB2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CB2254"/>
  </w:style>
  <w:style w:type="paragraph" w:styleId="aa">
    <w:name w:val="footer"/>
    <w:basedOn w:val="a0"/>
    <w:link w:val="ab"/>
    <w:uiPriority w:val="99"/>
    <w:unhideWhenUsed/>
    <w:rsid w:val="00CB2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CB2254"/>
  </w:style>
  <w:style w:type="table" w:customStyle="1" w:styleId="1">
    <w:name w:val="Сетка таблицы светлая1"/>
    <w:basedOn w:val="a2"/>
    <w:uiPriority w:val="40"/>
    <w:rsid w:val="00717BD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2"/>
    <w:next w:val="a7"/>
    <w:uiPriority w:val="59"/>
    <w:rsid w:val="00A975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№2_"/>
    <w:basedOn w:val="a1"/>
    <w:link w:val="20"/>
    <w:rsid w:val="00BC143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1"/>
    <w:link w:val="22"/>
    <w:rsid w:val="00BC143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 + Полужирный;Курсив"/>
    <w:basedOn w:val="21"/>
    <w:rsid w:val="00BC1438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1"/>
    <w:link w:val="30"/>
    <w:rsid w:val="00BC1438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4">
    <w:name w:val="Основной текст (2) + Полужирный"/>
    <w:basedOn w:val="21"/>
    <w:rsid w:val="00BC1438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31">
    <w:name w:val="Основной текст (3) + Не курсив"/>
    <w:basedOn w:val="3"/>
    <w:rsid w:val="00BC14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">
    <w:name w:val="Основной текст (6)_"/>
    <w:basedOn w:val="a1"/>
    <w:link w:val="60"/>
    <w:rsid w:val="00BC143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1">
    <w:name w:val="Основной текст (6) + Не полужирный"/>
    <w:basedOn w:val="6"/>
    <w:rsid w:val="00BC1438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7">
    <w:name w:val="Основной текст (7)_"/>
    <w:basedOn w:val="a1"/>
    <w:link w:val="70"/>
    <w:rsid w:val="00BC1438"/>
    <w:rPr>
      <w:rFonts w:ascii="Times New Roman" w:eastAsia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25">
    <w:name w:val="Заголовок №2 + Не полужирный"/>
    <w:basedOn w:val="2"/>
    <w:rsid w:val="00BC1438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Заголовок №2"/>
    <w:basedOn w:val="a0"/>
    <w:link w:val="2"/>
    <w:rsid w:val="00BC1438"/>
    <w:pPr>
      <w:widowControl w:val="0"/>
      <w:shd w:val="clear" w:color="auto" w:fill="FFFFFF"/>
      <w:spacing w:after="0" w:line="480" w:lineRule="exac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0"/>
    <w:link w:val="21"/>
    <w:rsid w:val="00BC1438"/>
    <w:pPr>
      <w:widowControl w:val="0"/>
      <w:shd w:val="clear" w:color="auto" w:fill="FFFFFF"/>
      <w:spacing w:before="180" w:after="0" w:line="480" w:lineRule="exact"/>
      <w:ind w:hanging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0"/>
    <w:link w:val="3"/>
    <w:rsid w:val="00BC1438"/>
    <w:pPr>
      <w:widowControl w:val="0"/>
      <w:shd w:val="clear" w:color="auto" w:fill="FFFFFF"/>
      <w:spacing w:before="180" w:after="240" w:line="0" w:lineRule="atLeast"/>
      <w:ind w:hanging="400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60">
    <w:name w:val="Основной текст (6)"/>
    <w:basedOn w:val="a0"/>
    <w:link w:val="6"/>
    <w:rsid w:val="00BC1438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0"/>
    <w:link w:val="7"/>
    <w:rsid w:val="00BC143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i/>
      <w:iCs/>
      <w:sz w:val="10"/>
      <w:szCs w:val="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7420E-73C0-4478-9E49-A03D2CAE7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9</Pages>
  <Words>3700</Words>
  <Characters>21095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химия</dc:creator>
  <cp:keywords/>
  <dc:description/>
  <cp:lastModifiedBy>HP</cp:lastModifiedBy>
  <cp:revision>21</cp:revision>
  <dcterms:created xsi:type="dcterms:W3CDTF">2018-10-02T11:35:00Z</dcterms:created>
  <dcterms:modified xsi:type="dcterms:W3CDTF">2021-08-26T14:28:00Z</dcterms:modified>
</cp:coreProperties>
</file>