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C2" w:rsidRPr="004125C2" w:rsidRDefault="00D204C2" w:rsidP="00D204C2">
      <w:pPr>
        <w:ind w:left="3686"/>
        <w:jc w:val="both"/>
        <w:rPr>
          <w:rFonts w:ascii="Times New Roman" w:hAnsi="Times New Roman"/>
          <w:i/>
          <w:iCs/>
        </w:rPr>
      </w:pPr>
      <w:r w:rsidRPr="004125C2">
        <w:rPr>
          <w:rFonts w:ascii="Times New Roman" w:hAnsi="Times New Roman"/>
          <w:i/>
          <w:iCs/>
        </w:rPr>
        <w:t>Приложение 1.</w:t>
      </w:r>
    </w:p>
    <w:p w:rsidR="00D204C2" w:rsidRPr="004125C2" w:rsidRDefault="00D204C2" w:rsidP="00D204C2">
      <w:pPr>
        <w:ind w:left="3686"/>
        <w:jc w:val="both"/>
        <w:rPr>
          <w:rFonts w:ascii="Times New Roman" w:hAnsi="Times New Roman"/>
        </w:rPr>
      </w:pPr>
      <w:r w:rsidRPr="004125C2">
        <w:rPr>
          <w:rFonts w:ascii="Times New Roman" w:hAnsi="Times New Roman"/>
          <w:i/>
          <w:iCs/>
        </w:rPr>
        <w:t xml:space="preserve"> к Адаптированной  основной общеобразовательной программе основного общего образования для детей с ЗПР (7.1.) </w:t>
      </w:r>
    </w:p>
    <w:p w:rsidR="00D53E50" w:rsidRPr="00D53E50" w:rsidRDefault="00D53E50" w:rsidP="00D53E5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3E50" w:rsidRPr="00D53E50" w:rsidRDefault="00D53E50" w:rsidP="00D53E5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E50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D53E50" w:rsidRPr="00D53E50" w:rsidRDefault="00D53E50" w:rsidP="00D53E5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E50">
        <w:rPr>
          <w:rFonts w:ascii="Times New Roman" w:eastAsia="Calibri" w:hAnsi="Times New Roman" w:cs="Times New Roman"/>
          <w:b/>
          <w:sz w:val="24"/>
          <w:szCs w:val="24"/>
        </w:rPr>
        <w:t>Гимназия  г. Ливны</w:t>
      </w:r>
    </w:p>
    <w:p w:rsidR="00D53E50" w:rsidRPr="00D53E50" w:rsidRDefault="00D53E50" w:rsidP="00D53E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53E50" w:rsidRPr="00D53E50" w:rsidRDefault="00D53E50" w:rsidP="00D53E5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601" w:tblpY="30"/>
        <w:tblW w:w="9889" w:type="dxa"/>
        <w:tblLook w:val="01E0"/>
      </w:tblPr>
      <w:tblGrid>
        <w:gridCol w:w="6345"/>
        <w:gridCol w:w="3544"/>
      </w:tblGrid>
      <w:tr w:rsidR="00D53E50" w:rsidRPr="00D53E50" w:rsidTr="00A00B55">
        <w:trPr>
          <w:trHeight w:val="2259"/>
        </w:trPr>
        <w:tc>
          <w:tcPr>
            <w:tcW w:w="6345" w:type="dxa"/>
          </w:tcPr>
          <w:p w:rsidR="00D53E50" w:rsidRPr="00D53E50" w:rsidRDefault="00D53E50" w:rsidP="00D53E50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3E50" w:rsidRPr="00D53E50" w:rsidRDefault="00D53E50" w:rsidP="00D53E50">
            <w:pPr>
              <w:suppressAutoHyphens/>
              <w:spacing w:after="0" w:line="240" w:lineRule="auto"/>
              <w:ind w:left="-142" w:firstLine="142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</w:rPr>
            </w:pPr>
            <w:r w:rsidRPr="00D53E50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</w:rPr>
              <w:t>Утверждаю:</w:t>
            </w:r>
          </w:p>
          <w:p w:rsidR="00D53E50" w:rsidRPr="00D53E50" w:rsidRDefault="00D53E50" w:rsidP="00D53E50">
            <w:pPr>
              <w:suppressAutoHyphens/>
              <w:spacing w:after="0" w:line="240" w:lineRule="auto"/>
              <w:ind w:left="-142" w:firstLine="142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D53E5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Директор </w:t>
            </w:r>
          </w:p>
          <w:p w:rsidR="00D53E50" w:rsidRPr="00D53E50" w:rsidRDefault="00D53E50" w:rsidP="00D53E50">
            <w:pPr>
              <w:suppressAutoHyphens/>
              <w:spacing w:after="0" w:line="240" w:lineRule="auto"/>
              <w:ind w:left="-142" w:firstLine="142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D53E5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МБОУ Гимназия г. Ливны</w:t>
            </w:r>
          </w:p>
          <w:p w:rsidR="00D53E50" w:rsidRPr="00D53E50" w:rsidRDefault="00D53E50" w:rsidP="00D53E50">
            <w:pPr>
              <w:suppressAutoHyphens/>
              <w:spacing w:after="0" w:line="240" w:lineRule="auto"/>
              <w:ind w:left="-142" w:firstLine="142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D53E5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__________ Е.В.Киселева</w:t>
            </w:r>
          </w:p>
          <w:p w:rsidR="00D53E50" w:rsidRPr="00D53E50" w:rsidRDefault="00D53E50" w:rsidP="00D53E50">
            <w:pPr>
              <w:suppressAutoHyphens/>
              <w:spacing w:after="0" w:line="240" w:lineRule="auto"/>
              <w:ind w:left="-142" w:firstLine="142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D53E50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Приказ № ___ от _________</w:t>
            </w:r>
          </w:p>
          <w:p w:rsidR="00D53E50" w:rsidRPr="00D53E50" w:rsidRDefault="00D53E50" w:rsidP="00D53E50">
            <w:pPr>
              <w:suppressAutoHyphens/>
              <w:spacing w:after="0" w:line="240" w:lineRule="auto"/>
              <w:ind w:left="-142" w:firstLine="142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</w:p>
        </w:tc>
      </w:tr>
    </w:tbl>
    <w:p w:rsidR="00D53E50" w:rsidRPr="00D53E50" w:rsidRDefault="00D53E50" w:rsidP="00D53E50">
      <w:pPr>
        <w:shd w:val="clear" w:color="auto" w:fill="FFFFFF"/>
        <w:tabs>
          <w:tab w:val="left" w:pos="585"/>
          <w:tab w:val="right" w:pos="632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ab/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ab/>
        <w:t>.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32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32"/>
          <w:szCs w:val="24"/>
          <w:shd w:val="clear" w:color="auto" w:fill="FFFFFF"/>
          <w:lang w:eastAsia="ru-RU"/>
        </w:rPr>
        <w:t>Рабочая программа по психолого-педагогическому сопровождению обучающихся 5-9 классов с задержкой психического развития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32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32"/>
          <w:szCs w:val="24"/>
          <w:lang w:eastAsia="ru-RU"/>
        </w:rPr>
        <w:t>(срок реализации 5 лет)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32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32"/>
          <w:szCs w:val="24"/>
          <w:lang w:eastAsia="ru-RU"/>
        </w:rPr>
        <w:t>педагог-психолог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4E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СОДЕРЖАНИЕ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tabs>
          <w:tab w:val="left" w:pos="0"/>
          <w:tab w:val="left" w:pos="42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E50">
        <w:rPr>
          <w:rFonts w:ascii="Calibri" w:eastAsia="Calibri" w:hAnsi="Calibri" w:cs="Times New Roman"/>
        </w:rPr>
        <w:t>1.</w:t>
      </w:r>
      <w:r w:rsidRPr="00D53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Пояснительная записка…………..</w:t>
      </w:r>
      <w:r w:rsidRPr="00D53E5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………………………………………………………3-4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_Toc495400373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2.Общая характеристика   коррекционного курса.</w:t>
        </w:r>
      </w:hyperlink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............................................................4-6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_Toc495400374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3.</w:t>
        </w:r>
      </w:hyperlink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места коррекционного курса  в </w:t>
      </w:r>
      <w:proofErr w:type="gramStart"/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</w:t>
      </w:r>
      <w:proofErr w:type="gramEnd"/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……………………………………6-7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_Toc495400375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4. </w:t>
        </w:r>
      </w:hyperlink>
      <w:r w:rsidR="00D53E50" w:rsidRPr="00D53E50">
        <w:rPr>
          <w:rFonts w:ascii="Calibri" w:eastAsia="Calibri" w:hAnsi="Calibri" w:cs="Times New Roman"/>
        </w:rPr>
        <w:t xml:space="preserve"> </w:t>
      </w:r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ценностных ориентиров содержания коррекционного курса……………...7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_Toc495400377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5. Личностные и </w:t>
        </w:r>
        <w:proofErr w:type="spellStart"/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метапредметные</w:t>
        </w:r>
        <w:proofErr w:type="spellEnd"/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результаты освоения коррекционного…………….</w:t>
        </w:r>
      </w:hyperlink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7-9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_Toc495400378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6. </w:t>
        </w:r>
      </w:hyperlink>
      <w:r w:rsidR="00D53E50" w:rsidRPr="00D53E50">
        <w:rPr>
          <w:rFonts w:ascii="Calibri" w:eastAsia="Calibri" w:hAnsi="Calibri" w:cs="Times New Roman"/>
        </w:rPr>
        <w:t xml:space="preserve"> </w:t>
      </w:r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коррекционного курса………………………………………………..…9-13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_Toc495400380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Содержание программы в 5 классе: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……………………………………………...……….....9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_Toc495400381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Содержание программы в 6 классе: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………………………………..………………………10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_Toc495400382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Содержание программы в 7 классе: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………………………………………………….…….11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_Toc495400383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Содержание программы в 8 классе: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…………………………………………………..........12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anchor="_Toc495400384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Содержание программы в 9 классе: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………………………………………………………..13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5" w:anchor="_Toc495400385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7. </w:t>
        </w:r>
      </w:hyperlink>
      <w:r w:rsidR="00D53E50" w:rsidRPr="00D5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E50" w:rsidRPr="00D53E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  материала  коррекционного……………………….13-35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6" w:anchor="_Toc495400386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Тематический план программы занятий в 5 классе.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 xml:space="preserve">.......................................................13-14  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17" w:anchor="_Toc495400387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Тематический план программы занятий в 6 классе.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.......................................................14-16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anchor="_Toc495400388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Тематический план программы занятий в 7 классе.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.......................................................16-23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anchor="_Toc495400389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Тематический план программы занятий в 8 классе.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........................................................23-30</w:t>
      </w:r>
    </w:p>
    <w:p w:rsidR="00D53E50" w:rsidRPr="00D53E50" w:rsidRDefault="00B61DE6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anchor="_Toc495400390" w:history="1">
        <w:r w:rsidR="00D53E50" w:rsidRPr="00D53E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Тематический план программы занятий в 9 классе.</w:t>
        </w:r>
      </w:hyperlink>
      <w:r w:rsidR="00D53E50" w:rsidRPr="00D53E5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........................................................30-35</w:t>
      </w:r>
    </w:p>
    <w:p w:rsidR="00D53E50" w:rsidRPr="00D53E50" w:rsidRDefault="00D53E50" w:rsidP="00D53E50">
      <w:pPr>
        <w:shd w:val="clear" w:color="auto" w:fill="FFFFFF"/>
        <w:tabs>
          <w:tab w:val="left" w:pos="0"/>
          <w:tab w:val="left" w:pos="426"/>
          <w:tab w:val="left" w:pos="935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E50">
        <w:rPr>
          <w:rFonts w:ascii="Calibri" w:eastAsia="Calibri" w:hAnsi="Calibri" w:cs="Times New Roman"/>
        </w:rPr>
        <w:t xml:space="preserve">8. </w:t>
      </w:r>
      <w:r w:rsidRPr="00D53E50">
        <w:rPr>
          <w:rFonts w:ascii="Times New Roman" w:eastAsia="Calibri" w:hAnsi="Times New Roman" w:cs="Times New Roman"/>
          <w:sz w:val="24"/>
          <w:szCs w:val="24"/>
        </w:rPr>
        <w:t>Описание материально-технического обеспечения  коррекционного курса……….35-36</w:t>
      </w:r>
      <w:r w:rsidRPr="00D53E50">
        <w:rPr>
          <w:rFonts w:ascii="Calibri" w:eastAsia="Calibri" w:hAnsi="Calibri" w:cs="Times New Roman"/>
        </w:rPr>
        <w:t xml:space="preserve">       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 w:type="textWrapping" w:clear="all"/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bookmarkStart w:id="0" w:name="_GoBack"/>
      <w:bookmarkEnd w:id="0"/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Рабочая программа психолого-коррекционных занятий с учащимися с ЗПР</w:t>
      </w:r>
    </w:p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Рабочая программа коррекционно-развивающего курса для обучающихся 5-9 классов с задержкой психического развития (далее ЗПР) составлена в соответствии с требованиями адаптированной основной образовательной программы основного среднего общего образования обучающихся с ЗПР, на основе авторских программ «Уроки 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психологического развития в средней школе (5-6 классы)»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Локаловой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Н.П., М., «Тропинка к своему Я (уроки психологии в средней школе (5-6 классы)»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Хухлаевой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О.В. М., «Нейропсихологическая коррекция в детском возрасте» Семенович А.В., М., «Генезис» и «Я – подросток. Программа уроков психологии», автора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Микляева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А. В, пособие для школьного психолога.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Задержка психического развития (ЗПР) – это незрелость психических функций, вызванная замедленным созреванием головного мозга под влиянием неблагоприятных факторов, что приводит к отставанию психической деятельности (термин предложен Г.Е. Сухаревой в середине 60- х гг. прошлого века). Само понятие ЗПР употребляется по отношению к группе детей либо с функциональной недостаточностью центральной нервной системы, либо с минимальными органическими повреждениями. Клинические и психологические исследования, проведённые Т.А. Власовой, М.С. Певзнер, К.С. Лебединской и др., позволили выделить четыре типа задержки психического развития: конституциональный, соматогенный, психогенный, церебрально-органического происхождения.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Симптомы ЗПР, как правило, не ярко проявляются в раннем и дошкольном возрасте. Однако в младшем школьном возрасте, когда возникает необходимость в переходе к сложным и опосредованным формам деятельности, ЗПР становится явной.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 Физические и моторные особенности.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Дети с ЗПР, как правило, позже начинают ходить, имеют более низкий вес и рост по сравнению со своими сверстниками, затруднения в координации движений, недостатки моторики, особенно мелкой.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 Уровень работоспособности снижен, отличается быстрой утомляемостью и истощаемостью, что в совокупности с другими особенностями и является препятствием к усвоению знаний, умений и навыков. Отмечается неспособность к устойчивой целенаправленной деятельности.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 Уровень психического развития не соответствует возрасту. Инфантильны, в следствие первичного нарушения темпа созревания поздно формирующихся лобных систем мозга в результате нарушения трофики. Это приводит к замедлению развития эмоционально-волевой сферы, что выражается в эмоциональной незрелости,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несформированности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произвольной регуляции поведения, снижении познавательной активности, мотивации поведения (в частности, учебной), низкому уровню самоконтроля.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 Уровень развития интеллекта не соответствует возрасту ребенка. Отставание в развитии всех форм мышления (анализа, синтеза, сравнения, обобщения). Наглядно-действенное мышление развито лучше, чем наглядно-образное и словесно-логическое. Имеют затруднения в определении причинно-следственных связей и отношений между предметами и явлениями. Как правило, не могут выявить отличительные признаки сходных явлений и предметов (им легче определить различия явлений противоположного характера).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Представления бедны и схематичны. Недостаточен объем общих знаний. Ограничен запас видовых понятий.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Еще одной особенностью мышления детей с задержкой психического развития является снижение познавательной активности (исследования Н.А.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Менчинской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). Одни дети практически не задают вопросов о предметах и явлениях окружающей действительности. Это медлительные, пассивные, с замедленной речью дети. Другие дети задают вопросы, касающиеся в основном внешних свойств окружающих предметов. Обычно они несколько расторможены, многословны.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 Уровень развития речи снижен: речь бедна и примитивна. Дети с ЗПР позже начинают говорить. Как правило, имеют дефекты произношения и/или задержка темпа развития отдельных сторон речи.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6. Внимание неустойчиво, имеет низкую концентрацию и распределение внимания. Как следствие, наблюдается отвлекаемость во время учебного процесса и быстрая утомляемость.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 Восприятие имеет низкий уровень: недостаточность, фрагментарность, ограниченность объема.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 Память отличается малым объема, непрочностью и низкой продуктивностью произвольной памяти. Непосредственное запоминание легкого материала (знакомых слов, легкого текста, однозначных чисел) близко к норме, но при отсроченном воспроизведении, забывается полностью или неточностью и трудностью воспроизведения. Основной прием запоминания – механическое многократное повторение.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 Высшая форма игровой деятельности (сюжетно-ролевая) не сформирована.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 Мотивация, самооценка и критичность к результатам деятельности затруднены. Для детей характерно преобладание эмоциональной мотивации поведения, немотивированно повышенного фона настроения; повышенная внушаемость. Даже в младшем школьном возрасте дети несамостоятельны и некритичны к своему поведению.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 Эмоциональная или социальная депривация. Внешнее воздействие тяжелой жизненной ситуации на развитие ребенка, когда не представлены условия для удовлетворения его основных психических потребностей в полной мере и длительное время. Отмечается фрустрация – блокада уже активизированной ранее удовлетворенной потребности.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Эмоциональная сфера таких детей страдает, наблюдается проявления грубости, импульсивности, расторможенности влечений.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 Особенности обучения в школе.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Преобладающая ведущая игровая деятельность, низкий уровень самоконтроля, не умение планировать и осуществлять целенаправленные усилия, направленные на достижение поставленной цели ведут к частым пропускам уроков, невыполнение школьных заданий, отставании в усвоении учебного материала, принятии ситуации неуспеха, формирование отрицательного отношения к школе и не принятие ответственности за свои поступки и поведение.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Среди личностных контактов детей с ЗПР преобладают наиболее простые. У детей данной категории наблюдаются снижение потребности в общении со сверстниками, а также низкая эффективность их общения друг с другом во всех видах деятельности.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Ребёнок,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характеризующихся как состояние хронической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дезадаптации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ребёнок самостоятельно, без педагогической помощи выйти не может.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Toc495400375"/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bookmarkEnd w:id="1"/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Общая характеристика  программы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Программа коррекционно-развивающего курса способствует развитию внимания формированию его устойчивости, умению контролировать выполнение одновременно двух или больше действий. Основным направлением в развитии памяти учащихся является формирование у них опосредованного запоминания. 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Путь от глобального, целостного к дифференцированному, конкретному реализуется в последовательности заданий: начиная с заданий, в которых требуется оперирование объектами, сильно отличающимися, и где, следовательно, осуществляется достаточно грубый их анализ, и переходя к заданиям с оперированием объектами, отличающимися одним - двумя признаками и, следовательно, 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требующими тонкого анализа. Таким образом, постепенно закладываются основы абстрактного мышления. Не менее важной является и подготовка мышления учащихся к переходу на более высокие уровни понятийного, и словесно-логического мышления, требования к которым в средней школе значительно повышаются. Особое внимание уделяется профессиональной ориентации обучающихся, развитию социальной адаптивности, умению преодолевать жизненные трудности. Данный курс способствует освоению вербальных и невербальных каналов передачи информации, развитию новых моделей поведения. Коррекционно-развивающие занятия дают возможность проведения эффективной диагностики интеллектуального и личностного развития детей. Непрерывность мониторинга обусловлена тем, что развивающие игры и упражнения в основном базируются на различных психодиагностических методиках. Следует отметить, что игровой, увлекательный характер заданий, являющихся в то же время психологическими тестами, смягчает ситуацию стресса при проверке уровня развития, что позволяет учащимся продемонстрировать свои истинные возможности в более полной мере. Для итогового тестирования в конце каждого учебного года применяются стандартные, рекомендованные для использования в образовательной сфере и снабженные нормативными показателями для соответствующих возрастных групп методики. Программа коррекционно-развивающего курса имеет непосредственную связь со всеми основными предметами общего образования. Например, развитие мышления, внимания, памяти, помогает обучающимся лучше анализировать и глубже понимать читаемые тексты и изучаемые на уроках русского языка правила, свободнее ориентироваться в закономерностях окружающей действительности, эффективнее использовать накопленные знания и навыки на уроках обществознания.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" w:name="_Toc495400376"/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Цели, задачи программы курса</w:t>
      </w:r>
      <w:bookmarkEnd w:id="2"/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Цель программы: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оказание психолого-педагогической помощи обучающимся с ограниченными возможностями здоровья в освоении образовательной программы, социальной адаптации посредством индивидуализации и дифференциации образовательного процесса, коррекция и развитие познавательной и эмоционально-волевой сферы обучающихся.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Задачи программы: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диагностика, формирование, развитие, совершенствование и коррекция познавательных процессов (восприятия, внимания, памяти, мышления); </w:t>
      </w:r>
    </w:p>
    <w:p w:rsidR="00D53E50" w:rsidRPr="00D53E50" w:rsidRDefault="00D53E50" w:rsidP="00D53E5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формирование позитивной учебной и профессиональной мотивации;</w:t>
      </w:r>
    </w:p>
    <w:p w:rsidR="00D53E50" w:rsidRPr="00D53E50" w:rsidRDefault="00D53E50" w:rsidP="00D53E5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развитие личностной сферы (в том числе снятие тревожности, робости, агрессивно- защитных реакций, формирование адекватной самооценки, развитие коммуникативных способностей).</w:t>
      </w:r>
    </w:p>
    <w:p w:rsidR="00D53E50" w:rsidRPr="00D53E50" w:rsidRDefault="00D53E50" w:rsidP="00D53E5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3" w:name="_Toc442698647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комплексного психолого-медико-социального сопровождения обучающихся с ЗПР (в соответствии с рекомендациями психолого-медико-педагогической комиссии (ПМПК)</w:t>
      </w:r>
      <w:bookmarkEnd w:id="3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53E50" w:rsidRPr="00D53E50" w:rsidRDefault="00D53E50" w:rsidP="00D53E5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4" w:name="_Toc442698650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информационно-просветительской и консультативной работы с родителями (законными представителями) обучающихся с ЗПР.</w:t>
      </w:r>
      <w:bookmarkEnd w:id="4"/>
    </w:p>
    <w:p w:rsidR="00D53E50" w:rsidRPr="00D53E50" w:rsidRDefault="00D53E50" w:rsidP="00D53E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Основными </w:t>
      </w: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принципами</w:t>
      </w:r>
      <w:r w:rsidRPr="00D53E50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 содержания программы МБОУ Гимназия г. Ливны являются:</w:t>
      </w:r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</w:t>
      </w:r>
      <w:bookmarkStart w:id="5" w:name="_Toc442698651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интересов ребёнка. Принцип определяет позицию специалистов, которые призван решать проблему ребёнка с максимальной пользой и в интересах ребёнка.</w:t>
      </w:r>
      <w:bookmarkEnd w:id="5"/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6" w:name="_Toc442698652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  <w:bookmarkEnd w:id="6"/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7" w:name="_Toc442698653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Преемственность. Принцип обеспечивает создание единого образовательного пространства при переходе от начального общего образования к основному общему образованию, способствует достижению личностных, </w:t>
      </w:r>
      <w:proofErr w:type="spellStart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результатов освоения основной образовательной программы основного общего образования, необходимых обучающимся с ЗПР для продолжения образования. Принцип обеспечивает связь программы коррекционной работы с другими разделами программы основного общего образования: программой, развития универсальных учебных действий у обучающихся на уровне основного общего образования, программой профессиональной ориентации обучающихся на уровне основного общего образования, программой формирования и развития ИКТ-компетентности обучающихся, программой социальной деятельности обучающихся.</w:t>
      </w:r>
      <w:bookmarkEnd w:id="7"/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8" w:name="_Toc442698654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Вариативность.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  <w:bookmarkEnd w:id="8"/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9" w:name="_Toc442698655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Рекомендательный характер оказания помощи. 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</w:t>
      </w:r>
      <w:bookmarkEnd w:id="9"/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10" w:name="_Toc442698656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обходного пути – формирование новой функциональной системы в обход пострадавшего звена, опоры на сохранные анализаторы.</w:t>
      </w:r>
      <w:bookmarkEnd w:id="10"/>
    </w:p>
    <w:p w:rsidR="00D53E50" w:rsidRPr="00D53E50" w:rsidRDefault="00D53E50" w:rsidP="00D53E5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bookmarkStart w:id="11" w:name="_Toc442698657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Комплексности – преодоление нарушений должно носить комплексный медико-психолого-педагогический характер и включать совместную работу педагогов и ряда специалистов (учитель-логопед, педагог-психолог, медицинские работники, социальный педагог).</w:t>
      </w:r>
      <w:bookmarkEnd w:id="11"/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3.Описание места коррекционного курса в учебном плане.</w:t>
      </w: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учебным планом АООП  основного общего образования  МБОУ Гимназия г. Ливны  коррекционный курс для  обучающих с ЗПР (вариант 7.1.) рассчитан на проведение занятий с детьми 5-9 классов. Объем программы коррекционного курса составляет 35 часов в 5-9 классах (по 1 часу в неделю). Занятия проводятся во второй половине дня. Продолжительность индивидуальных занятий – 30-40 минут. Продолжительность групповых занятий – 30 - 40 минут.</w:t>
      </w: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Время и количество занятий может меняться, в зависимости от рекомендаций ПМПК. Кроме того, в соответствии с потенциальными возможностями и особыми образовательными потребностями, при возникновении трудностей освоения материала 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обучающимися с ЗПР можно оперативно дополнить структуру коррекционной программы соответствующим направлением работы.</w:t>
      </w: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D53E50">
        <w:rPr>
          <w:rFonts w:ascii="Calibri" w:eastAsia="Calibri" w:hAnsi="Calibri" w:cs="Times New Roman"/>
          <w:b/>
        </w:rPr>
        <w:t xml:space="preserve"> </w:t>
      </w:r>
      <w:r w:rsidRPr="00D53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Описание ценностных ориентиров коррекционного курса</w:t>
      </w:r>
    </w:p>
    <w:p w:rsidR="00D53E50" w:rsidRPr="00D53E50" w:rsidRDefault="00D53E50" w:rsidP="00D53E5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Формирование психологических условий развития общения, сотрудничества 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основе:</w:t>
      </w: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доброжелательности, доверия и внимания к людям, готовности к сотрудничеству и дружбе, оказанию помощи тем, кто в ней нуждается;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уважения к окружающим – умения слушать и слышать партнера, признать право каждого на собственное мнение и принимать решения с учетом позиций всех участников.</w:t>
      </w:r>
    </w:p>
    <w:p w:rsidR="00D53E50" w:rsidRPr="00D53E50" w:rsidRDefault="00D53E50" w:rsidP="00D53E5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Развитие ценностно-смысловой сферы личности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основе общечеловеческих принципов нравственности и гуманизма: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принятия и уважения ценностей семьи и образовательного учреждения, коллектива и общества и стремления следовать им;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ориентации в нравственном содержании и </w:t>
      </w:r>
      <w:proofErr w:type="gramStart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смысле</w:t>
      </w:r>
      <w:proofErr w:type="gramEnd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поведения.</w:t>
      </w:r>
    </w:p>
    <w:p w:rsidR="00D53E50" w:rsidRPr="00D53E50" w:rsidRDefault="00D53E50" w:rsidP="00D53E5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Развитие умения учиться как первого шага к самообразованию и самовоспитанию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именно:</w:t>
      </w: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широких познавательных интересов, инициативы и любознательности, мотивов познания и творчества;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формирование умения учиться и способности к организации своей деятельности (планированию, контролю, оценке).</w:t>
      </w:r>
    </w:p>
    <w:p w:rsidR="00D53E50" w:rsidRPr="00D53E50" w:rsidRDefault="00D53E50" w:rsidP="00D53E5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Развитие самостоятельности, инициативы и ответственности личности как условия ее  </w:t>
      </w:r>
      <w:proofErr w:type="spellStart"/>
      <w:r w:rsidRPr="00D53E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самоактуализации</w:t>
      </w:r>
      <w:proofErr w:type="spellEnd"/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53E50" w:rsidRPr="00D53E50" w:rsidRDefault="00D53E50" w:rsidP="00D53E5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самоуважения и эмоционально-положительного отношения к самому себе, готовности открыто выражать и отстаивать свою позицию, критичности к своим поступкам и умения их адекватно их оценивать;</w:t>
      </w: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развитие готовности к самостоятельным поступкам и действиям, ответственности за их результаты;</w:t>
      </w:r>
    </w:p>
    <w:p w:rsidR="00D53E50" w:rsidRPr="00D53E50" w:rsidRDefault="00D53E50" w:rsidP="00D53E50">
      <w:pPr>
        <w:shd w:val="clear" w:color="auto" w:fill="FFFFFF"/>
        <w:spacing w:before="100" w:beforeAutospacing="1" w:after="100" w:afterAutospacing="1" w:line="276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целеустремленности и настойчивости в достижении целей, готовности к преодолению трудностей и жизненного оптимизма.</w:t>
      </w:r>
    </w:p>
    <w:p w:rsidR="00D53E50" w:rsidRPr="00D53E50" w:rsidRDefault="00D53E50" w:rsidP="00D53E50">
      <w:pPr>
        <w:numPr>
          <w:ilvl w:val="1"/>
          <w:numId w:val="4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Личностные  и  </w:t>
      </w:r>
      <w:proofErr w:type="spellStart"/>
      <w:r w:rsidRPr="00D53E5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метапредметные</w:t>
      </w:r>
      <w:proofErr w:type="spellEnd"/>
      <w:r w:rsidRPr="00D53E5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результаты освоения коррекционного курса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Планируемые результаты 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коррекционной работы имеют дифференцированный характер и определяются индивидуальными программами развития детей с ЗПР. В 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метапредметные</w:t>
      </w:r>
      <w:proofErr w:type="spellEnd"/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предметные).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left="400" w:firstLine="1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Личностные результаты</w:t>
      </w:r>
      <w:r w:rsidRPr="00D53E5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(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система ценностных отношений обучающегося):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Положительное отношение к школе.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Принятие социальной роли ученика.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Учебно-познавательный интерес к новому учебному материалу и способам решения новой задачи.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Способность к оценке своей учебной деятельности.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Знание основных моральных норм и ориентация на их выполнение.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Развитие самостоятельности и личной ответственности за свои поступки.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Адекватно судить о причинах своего успеха/неуспеха в учении, связывая успех с усилиями, трудолюбием, старанием.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Этические чувства - стыда, вины, совести как регуляторов морального поведения.</w:t>
      </w:r>
    </w:p>
    <w:p w:rsidR="00D53E50" w:rsidRPr="00D53E50" w:rsidRDefault="00D53E50" w:rsidP="00D53E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00" w:hanging="40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Готовность совершить дальнейший профессиональный выбор, соответствующий интересам, склонностям, состоянию здоровья.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Регулятивные УУД:</w:t>
      </w:r>
    </w:p>
    <w:p w:rsidR="00D53E50" w:rsidRPr="00D53E50" w:rsidRDefault="00D53E50" w:rsidP="00D53E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Сознательно планировать и организовывать свою познавательную деятельность (от постановки цели до получения и оценки результата);</w:t>
      </w:r>
    </w:p>
    <w:p w:rsidR="00D53E50" w:rsidRPr="00D53E50" w:rsidRDefault="00D53E50" w:rsidP="00D53E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Осуществлять итоговый и пошаговый контроль по результату.</w:t>
      </w:r>
    </w:p>
    <w:p w:rsidR="00D53E50" w:rsidRPr="00D53E50" w:rsidRDefault="00D53E50" w:rsidP="00D53E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Начинать выполнение действия и заканчивать его в требуемый временной момент.</w:t>
      </w:r>
    </w:p>
    <w:p w:rsidR="00D53E50" w:rsidRPr="00D53E50" w:rsidRDefault="00D53E50" w:rsidP="00D53E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</w:r>
    </w:p>
    <w:p w:rsidR="00D53E50" w:rsidRPr="00D53E50" w:rsidRDefault="00D53E50" w:rsidP="00D53E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Адекватно воспринимать предложения и оценку учителей, товарищей. Родителей и других людей.</w:t>
      </w:r>
    </w:p>
    <w:p w:rsidR="00D53E50" w:rsidRPr="00D53E50" w:rsidRDefault="00D53E50" w:rsidP="00D53E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Контролировать своё поведение в зависимости от ситуации.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Познавательные УУД:</w:t>
      </w:r>
    </w:p>
    <w:p w:rsidR="00D53E50" w:rsidRPr="00D53E50" w:rsidRDefault="00D53E50" w:rsidP="00D53E5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00" w:right="1160" w:hanging="40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Выполнять познавательные и практические задания, в том числе с использованием проектной деятельности и на занятиях и в доступной социальной практике.</w:t>
      </w:r>
    </w:p>
    <w:p w:rsidR="00D53E50" w:rsidRPr="00D53E50" w:rsidRDefault="00D53E50" w:rsidP="00D53E5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Использовать элементы причинно-следственного анализа;</w:t>
      </w:r>
    </w:p>
    <w:p w:rsidR="00D53E50" w:rsidRPr="00D53E50" w:rsidRDefault="00D53E50" w:rsidP="00D53E5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Исследование несложных реальных связей и зависимостей;</w:t>
      </w:r>
    </w:p>
    <w:p w:rsidR="00D53E50" w:rsidRPr="00D53E50" w:rsidRDefault="00D53E50" w:rsidP="00D53E5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53E50" w:rsidRPr="00D53E50" w:rsidRDefault="00D53E50" w:rsidP="00D53E5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Поиск и извлечение нужной информации по заданной теме в адаптированных источниках различного типа;</w:t>
      </w:r>
    </w:p>
    <w:p w:rsidR="00D53E50" w:rsidRPr="00D53E50" w:rsidRDefault="00D53E50" w:rsidP="00D53E5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Коммуникативные УУД:</w:t>
      </w:r>
    </w:p>
    <w:p w:rsidR="00D53E50" w:rsidRPr="00D53E50" w:rsidRDefault="00D53E50" w:rsidP="00D53E5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D53E50" w:rsidRPr="00D53E50" w:rsidRDefault="00D53E50" w:rsidP="00D53E5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    Определение собственного отношения к явлениям современной жизни, формулирование своей точки зрения.</w:t>
      </w:r>
    </w:p>
    <w:p w:rsidR="00D53E50" w:rsidRPr="00D53E50" w:rsidRDefault="00D53E50" w:rsidP="00D53E5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Адекватно использовать речевые средства для решения различных коммуникативных задач.</w:t>
      </w:r>
    </w:p>
    <w:p w:rsidR="00D53E50" w:rsidRPr="00D53E50" w:rsidRDefault="00D53E50" w:rsidP="00D53E5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00" w:hanging="4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Договариваться и приходить к общему решению в совместной деятельности, в том числе в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left="32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ситуации столкновения интересов.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Конструктивно разрешать конфликтные ситуации.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Предметные результаты</w:t>
      </w: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 определяются совместно с учителем: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- овладение содержанием АООП ООО (конкретных предметных областей, подпрограмм) с учетом индивидуальных возможностей разных категорий детей с ЗПР;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ru-RU"/>
        </w:rPr>
        <w:t>- индивидуальные достижения по отдельным учебным предметам.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numPr>
          <w:ilvl w:val="1"/>
          <w:numId w:val="4"/>
        </w:numPr>
        <w:shd w:val="clear" w:color="auto" w:fill="FFFFFF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коррекционного курса.</w:t>
      </w:r>
    </w:p>
    <w:p w:rsidR="00D53E50" w:rsidRPr="00D53E50" w:rsidRDefault="00D53E50" w:rsidP="00D53E50">
      <w:pPr>
        <w:shd w:val="clear" w:color="auto" w:fill="FFFFFF"/>
        <w:spacing w:after="0" w:line="240" w:lineRule="auto"/>
        <w:ind w:left="1440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Toc495400380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в 5 классе:</w:t>
      </w:r>
      <w:bookmarkEnd w:id="12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53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0"/>
        <w:gridCol w:w="3260"/>
        <w:gridCol w:w="6183"/>
      </w:tblGrid>
      <w:tr w:rsidR="00D53E50" w:rsidRPr="00D53E50" w:rsidTr="00A00B55">
        <w:trPr>
          <w:trHeight w:val="274"/>
        </w:trPr>
        <w:tc>
          <w:tcPr>
            <w:tcW w:w="710" w:type="dxa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3260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6183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Содержание</w:t>
            </w:r>
          </w:p>
        </w:tc>
      </w:tr>
      <w:tr w:rsidR="00D53E50" w:rsidRPr="00D53E50" w:rsidTr="00A00B55">
        <w:trPr>
          <w:trHeight w:val="274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Диагностика.(1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Диагностика ВПФ</w:t>
            </w:r>
          </w:p>
        </w:tc>
      </w:tr>
      <w:tr w:rsidR="00D53E50" w:rsidRPr="00D53E50" w:rsidTr="00A00B55">
        <w:trPr>
          <w:trHeight w:val="565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Установление закономерностей и развитие гибкости мышления. (2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мышления.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Я - ромашка. Необычные ножницы. Найдите фигуры.</w:t>
            </w:r>
          </w:p>
        </w:tc>
      </w:tr>
      <w:tr w:rsidR="00D53E50" w:rsidRPr="00D53E50" w:rsidTr="00A00B55">
        <w:trPr>
          <w:trHeight w:val="847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Развитие внимания в условиях коллективной деятельности. 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(2 часа)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гибкости мышления. Что я могу сказать о себе хорошее? Делаем вместе. Способы применения предмета. Выберите синонимы и антонимы.</w:t>
            </w:r>
          </w:p>
        </w:tc>
      </w:tr>
      <w:tr w:rsidR="00D53E50" w:rsidRPr="00D53E50" w:rsidTr="00A00B55">
        <w:trPr>
          <w:trHeight w:val="543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умения дифференцировать чувства.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(2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вербального мышления. Слово в зеркале.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Подберите синонимы и антонимы. Отгадайте чувство.</w:t>
            </w:r>
          </w:p>
        </w:tc>
      </w:tr>
      <w:tr w:rsidR="00D53E50" w:rsidRPr="00D53E50" w:rsidTr="00A00B55">
        <w:trPr>
          <w:trHeight w:val="543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внимания. (2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Какие слова легче. Стенографы.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Замените символы цифрами. Объясните поговорки.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логического мышления. (2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Найдите лишнюю фигуру. Сравниваем понятия. Вылепите фигуру.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сравнивать. (2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Найдите фигуры. Сравниваем понятия. Какое бывает поведение?</w:t>
            </w:r>
          </w:p>
        </w:tc>
      </w:tr>
      <w:tr w:rsidR="00D53E50" w:rsidRPr="00D53E50" w:rsidTr="00A00B55">
        <w:trPr>
          <w:trHeight w:val="296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логического мышления, воображения. (2 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Стенографы. Дополните до куба. Сравниваем понятия. Кто это? Придумайте предметы. Разделите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понятия.Говорящая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надпись.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пространственных представлений. (2часа)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Перекрёсток. Деление понятий. Вылепите фигуру.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логических форм вербального мышления.(2 часа)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«Рисуем в уме» в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уме.Определите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вид суждения.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Что я могу сказать о себе хорошее?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пространственных представлений. (2 часа)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Переворот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фигур.Найдитефигуры.Измените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форму, не меняя содержания. Угадайте выражение лица.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воображения. (2 часа)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Соедините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точки.Учимся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различать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эмоции.Измените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форму, не меняя содержания.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Мои достоинства и недостатки.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(1 часа)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Найдите фигуры. Учимся рассуждать. Что я могу сказать о себе хорошее?</w:t>
            </w:r>
          </w:p>
        </w:tc>
      </w:tr>
      <w:tr w:rsidR="00D53E50" w:rsidRPr="00D53E50" w:rsidTr="00A00B55">
        <w:trPr>
          <w:trHeight w:val="540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Итоговое занятие. Итоговая диагностика (1час)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Фестиваль полюбившихся игр. Выставка работ. Вручение дипломов «Самый умный», «Самый любознательный», «Самый активный».</w:t>
            </w:r>
          </w:p>
        </w:tc>
      </w:tr>
      <w:tr w:rsidR="00D53E50" w:rsidRPr="00D53E50" w:rsidTr="00A00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315"/>
        </w:trPr>
        <w:tc>
          <w:tcPr>
            <w:tcW w:w="10153" w:type="dxa"/>
            <w:gridSpan w:val="3"/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lastRenderedPageBreak/>
              <w:t> Итого: 35 часов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3"/>
          <w:szCs w:val="23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3"/>
          <w:szCs w:val="23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" w:name="_Toc495400381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в 6 классе:</w:t>
      </w:r>
      <w:bookmarkEnd w:id="13"/>
    </w:p>
    <w:p w:rsidR="00D53E50" w:rsidRPr="00D53E50" w:rsidRDefault="00D53E50" w:rsidP="00D53E5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2844"/>
        <w:gridCol w:w="6653"/>
      </w:tblGrid>
      <w:tr w:rsidR="00D53E50" w:rsidRPr="00D53E50" w:rsidTr="00A00B55">
        <w:trPr>
          <w:trHeight w:val="274"/>
        </w:trPr>
        <w:tc>
          <w:tcPr>
            <w:tcW w:w="710" w:type="dxa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2844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6653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Содержание</w:t>
            </w:r>
          </w:p>
        </w:tc>
      </w:tr>
      <w:tr w:rsidR="00D53E50" w:rsidRPr="00D53E50" w:rsidTr="00A00B55">
        <w:trPr>
          <w:trHeight w:val="274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Диагностика(1час)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Диагностика ВПФ</w:t>
            </w:r>
          </w:p>
        </w:tc>
      </w:tr>
      <w:tr w:rsidR="00D53E50" w:rsidRPr="00D53E50" w:rsidTr="00A00B55">
        <w:trPr>
          <w:trHeight w:val="1076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Конструктивное реагирование на агрессию.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(2часа)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 занятия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Чем недовольны родители?»«Чем недовольны подростки?» «Подростки не понимают. Родители не понимают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.»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«Учимся договариваться»Работа со сказкой. Сказка про Крича (М.Кирсанова)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Агрессия во взаимоотношениях между родителями и детьми. (3часа)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 занятия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На приеме у психолога». Работа с притчей. «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Глиндум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-Фря» «Маски»</w:t>
            </w:r>
          </w:p>
        </w:tc>
      </w:tr>
      <w:tr w:rsidR="00D53E50" w:rsidRPr="00D53E50" w:rsidTr="00A00B55">
        <w:trPr>
          <w:trHeight w:val="1072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Зачем человеку нужна уверенность в себе. (3часа)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Маски неуверенности»Работа в тетради «Какое поведение у ребят»Работа с рассказом «Надень маску»«На приеме у психолога»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Работа со сказкой - Маленькая волна (К.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Ступницкая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)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и самоуважение 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Портрет»Работа со сказкой. Сказка про телефончик.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и уважение к другим(3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«Эпиграф»  Работа в тетради «Закончи предложение»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в себе и милосердие(3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Кто нуждается в милосердии?» «Качества милосердного человека»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в себе и непокорность 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«Эпиграф» Работа в тетради «Корзинка непослушания»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Что такое конфликт?</w:t>
            </w:r>
          </w:p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Как выглядит человек в конфликте?» «Конфликт - это хорошо или плохо?»</w:t>
            </w:r>
          </w:p>
        </w:tc>
      </w:tr>
      <w:tr w:rsidR="00D53E50" w:rsidRPr="00D53E50" w:rsidTr="00A00B55">
        <w:trPr>
          <w:trHeight w:val="731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Конструктивное разрешение конфликтов</w:t>
            </w:r>
          </w:p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Как выиграть обоим участникам конфликта?» «Попробуем договориться»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Готовность к разрешению конфликта(3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»Р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абота со сказкой. Город.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Что такое ценности?(3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«Эпиграф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»«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Определи ценности» «Переоценка ценностей»</w:t>
            </w:r>
          </w:p>
        </w:tc>
      </w:tr>
      <w:tr w:rsidR="00D53E50" w:rsidRPr="00D53E50" w:rsidTr="00A00B55">
        <w:trPr>
          <w:trHeight w:val="528"/>
        </w:trPr>
        <w:tc>
          <w:tcPr>
            <w:tcW w:w="7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Заключительное занятие. Итоговая диагностика</w:t>
            </w:r>
          </w:p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(2 часа)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Подведение итогов</w:t>
            </w:r>
          </w:p>
        </w:tc>
      </w:tr>
      <w:tr w:rsidR="00D53E50" w:rsidRPr="00D53E50" w:rsidTr="00A00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285"/>
        </w:trPr>
        <w:tc>
          <w:tcPr>
            <w:tcW w:w="10207" w:type="dxa"/>
            <w:gridSpan w:val="3"/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 Итого:35 часов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Toc495400382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в 7 классе:</w:t>
      </w:r>
      <w:bookmarkEnd w:id="14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6"/>
        <w:gridCol w:w="3558"/>
        <w:gridCol w:w="5332"/>
      </w:tblGrid>
      <w:tr w:rsidR="00D53E50" w:rsidRPr="00D53E50" w:rsidTr="00A00B55">
        <w:trPr>
          <w:trHeight w:val="274"/>
        </w:trPr>
        <w:tc>
          <w:tcPr>
            <w:tcW w:w="616" w:type="dxa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3558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332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53E50" w:rsidRPr="00D53E50" w:rsidTr="00A00B55">
        <w:trPr>
          <w:trHeight w:val="1172"/>
        </w:trPr>
        <w:tc>
          <w:tcPr>
            <w:tcW w:w="61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Вводное занятие. (1 час).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</w:tc>
      </w:tr>
      <w:tr w:rsidR="00D53E50" w:rsidRPr="00D53E50" w:rsidTr="00A00B55">
        <w:trPr>
          <w:trHeight w:val="1379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Стартовая диагностика интеллектуальной и эмоционально-волевой сфер в начале года. 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D53E50" w:rsidRPr="00D53E50" w:rsidTr="00A00B55">
        <w:trPr>
          <w:trHeight w:val="1965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личностно-мотивационной сферы. (8часов).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само- регуляции. Развитие рефлексивной деятельности. Формирование адекватной самооценки.</w:t>
            </w:r>
          </w:p>
        </w:tc>
      </w:tr>
      <w:tr w:rsidR="00D53E50" w:rsidRPr="00D53E50" w:rsidTr="00A00B55">
        <w:trPr>
          <w:trHeight w:val="1985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познавательной сферы. (12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D53E50" w:rsidRPr="00D53E50" w:rsidTr="00A00B55">
        <w:trPr>
          <w:trHeight w:val="2156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профессионального самоопределения. (10часов)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      </w:r>
          </w:p>
        </w:tc>
      </w:tr>
      <w:tr w:rsidR="00D53E50" w:rsidRPr="00D53E50" w:rsidTr="00A00B55">
        <w:trPr>
          <w:trHeight w:val="1252"/>
        </w:trPr>
        <w:tc>
          <w:tcPr>
            <w:tcW w:w="61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Итоговая диагностика интеллектуальной и эмоционально-волевой сфер в конце года. (1час)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D53E50" w:rsidRPr="00D53E50" w:rsidTr="00A00B55">
        <w:trPr>
          <w:trHeight w:val="902"/>
        </w:trPr>
        <w:tc>
          <w:tcPr>
            <w:tcW w:w="61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Итоговое занятие.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1час)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D53E50" w:rsidRPr="00D53E50" w:rsidTr="00A00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285"/>
        </w:trPr>
        <w:tc>
          <w:tcPr>
            <w:tcW w:w="9506" w:type="dxa"/>
            <w:gridSpan w:val="3"/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8" w:firstLine="740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Итого: 35 часов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Toc495400383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в 8 классе:</w:t>
      </w:r>
      <w:bookmarkEnd w:id="15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6"/>
        <w:gridCol w:w="3558"/>
        <w:gridCol w:w="5332"/>
      </w:tblGrid>
      <w:tr w:rsidR="00D53E50" w:rsidRPr="00D53E50" w:rsidTr="00A00B55">
        <w:trPr>
          <w:trHeight w:val="27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53E50" w:rsidRPr="00D53E50" w:rsidTr="00A00B55">
        <w:trPr>
          <w:trHeight w:val="1172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Вводное занятие. (1 час).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приветствия и прощания.</w:t>
            </w:r>
          </w:p>
        </w:tc>
      </w:tr>
      <w:tr w:rsidR="00D53E50" w:rsidRPr="00D53E50" w:rsidTr="00A00B55">
        <w:trPr>
          <w:trHeight w:val="1212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Стартовая диагностика интеллектуальной и эмоционально-волевой сфер в начале года.(2 часа)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D53E50" w:rsidRPr="00D53E50" w:rsidTr="00A00B55">
        <w:trPr>
          <w:trHeight w:val="196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личностно-мотивационной сферы (8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 Развитие рефлексивной деятельности. Формирование адекватной самооценки.</w:t>
            </w:r>
          </w:p>
        </w:tc>
      </w:tr>
      <w:tr w:rsidR="00D53E50" w:rsidRPr="00D53E50" w:rsidTr="00A00B55">
        <w:trPr>
          <w:trHeight w:val="198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познавательной сферы (12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D53E50" w:rsidRPr="00D53E50" w:rsidTr="00A00B55">
        <w:trPr>
          <w:trHeight w:val="2156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профессионального самоопределения (10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      </w:r>
          </w:p>
        </w:tc>
      </w:tr>
      <w:tr w:rsidR="00D53E50" w:rsidRPr="00D53E50" w:rsidTr="00A00B55">
        <w:trPr>
          <w:trHeight w:val="153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Итоговая диагностика интеллектуальной и эмоционально-волевой сфер в конце года. (1 час)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Определение уровня интеллектуального и личностного развития обучающихся</w:t>
            </w:r>
          </w:p>
        </w:tc>
      </w:tr>
      <w:tr w:rsidR="00D53E50" w:rsidRPr="00D53E50" w:rsidTr="00A00B55">
        <w:trPr>
          <w:trHeight w:val="463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Итоговое занятие. (1 час)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Подведение итогов курса. Рефлексия (лист достижений).</w:t>
            </w:r>
          </w:p>
        </w:tc>
      </w:tr>
      <w:tr w:rsidR="00D53E50" w:rsidRPr="00D53E50" w:rsidTr="00A00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300"/>
        </w:trPr>
        <w:tc>
          <w:tcPr>
            <w:tcW w:w="9506" w:type="dxa"/>
            <w:gridSpan w:val="3"/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Итого: 35 часов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bookmarkStart w:id="16" w:name="_Toc495400384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в 9 классе:</w:t>
      </w:r>
      <w:bookmarkEnd w:id="16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3544"/>
        <w:gridCol w:w="5387"/>
      </w:tblGrid>
      <w:tr w:rsidR="00D53E50" w:rsidRPr="00D53E50" w:rsidTr="00A00B55">
        <w:trPr>
          <w:trHeight w:val="274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53E50" w:rsidRPr="00D53E50" w:rsidTr="00A00B55">
        <w:trPr>
          <w:trHeight w:val="1172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Вводное занятие. (1 час).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D53E50" w:rsidRPr="00D53E50" w:rsidTr="00A00B55">
        <w:trPr>
          <w:trHeight w:val="144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Стартовая диагностика интеллектуальной и эмоционально-волевой сфер. (2часа).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Определение уровня интеллектуального и личностного развития обучающихся в начале и конце учебного года. Проводится обязательное тестирование уровня утомления и работоспособности, по результатам которого даются рекомендации педагогами и родителям.</w:t>
            </w:r>
          </w:p>
        </w:tc>
      </w:tr>
      <w:tr w:rsidR="00D53E50" w:rsidRPr="00D53E50" w:rsidTr="00A00B55">
        <w:trPr>
          <w:trHeight w:val="143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Подросток и его психосоциальная компетентность (8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навыков построения внутреннего плана действий. Развитие рефлексивной деятельности. Развитие навыков поведения в конфликтных ситуациях. Создание условий для обращения подростков к собственному опыту общения на модели игровой ситуации.</w:t>
            </w:r>
          </w:p>
        </w:tc>
      </w:tr>
      <w:tr w:rsidR="00D53E50" w:rsidRPr="00D53E50" w:rsidTr="00A00B55">
        <w:trPr>
          <w:trHeight w:val="89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познавательной сферы (10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методами тренировки внимания, эффективного запоминания, тренировки мышления. Развитие творческого мышления. Психологическая готовность к экзаменам.</w:t>
            </w:r>
          </w:p>
        </w:tc>
      </w:tr>
      <w:tr w:rsidR="00D53E50" w:rsidRPr="00D53E50" w:rsidTr="00A00B55">
        <w:trPr>
          <w:trHeight w:val="161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Развитие профессионального самоопределения (12 часов).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профессиями, востребованными в стране, регионе. Учебные заведения региона. 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</w:t>
            </w:r>
          </w:p>
        </w:tc>
      </w:tr>
      <w:tr w:rsidR="00D53E50" w:rsidRPr="00D53E50" w:rsidTr="00A00B55">
        <w:trPr>
          <w:trHeight w:val="89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6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Итоговое занятие. (2 часа)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</w:t>
            </w:r>
          </w:p>
        </w:tc>
      </w:tr>
      <w:tr w:rsidR="00D53E50" w:rsidRPr="00D53E50" w:rsidTr="00A00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270"/>
        </w:trPr>
        <w:tc>
          <w:tcPr>
            <w:tcW w:w="9506" w:type="dxa"/>
            <w:gridSpan w:val="3"/>
            <w:tcBorders>
              <w:bottom w:val="single" w:sz="4" w:space="0" w:color="auto"/>
            </w:tcBorders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Итого: 35 часа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bookmarkStart w:id="17" w:name="_Toc495400385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 Тематическое планирование</w:t>
      </w:r>
      <w:bookmarkEnd w:id="17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Toc495400386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программы занятий в 5 классе.</w:t>
      </w:r>
      <w:bookmarkEnd w:id="18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1"/>
        <w:gridCol w:w="7149"/>
        <w:gridCol w:w="1401"/>
      </w:tblGrid>
      <w:tr w:rsidR="00D53E50" w:rsidRPr="00D53E50" w:rsidTr="00A00B55">
        <w:trPr>
          <w:trHeight w:val="528"/>
        </w:trPr>
        <w:tc>
          <w:tcPr>
            <w:tcW w:w="822" w:type="dxa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N </w:t>
            </w: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п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/</w:t>
            </w: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п</w:t>
            </w:r>
          </w:p>
        </w:tc>
        <w:tc>
          <w:tcPr>
            <w:tcW w:w="7198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1406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Кол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-</w:t>
            </w: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во часов</w:t>
            </w:r>
          </w:p>
        </w:tc>
      </w:tr>
      <w:tr w:rsidR="00D53E50" w:rsidRPr="00D53E50" w:rsidTr="00A00B55">
        <w:trPr>
          <w:trHeight w:val="406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внимания и мышления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внутреннего плана действия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Установление закономерностей и развитие гибкости мышления.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«Как работать с книгой».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внимания в условиях коллективной деятельности.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lastRenderedPageBreak/>
              <w:t>7.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умения дифференцировать чувства.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8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сравнивать.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Существенное и несущественное.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внимания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умения различать виды поведения.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Познание своего поведения.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умения различать виды поведения.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договариваться.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8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Чувства бывают разные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8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сравнивать.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логического мышления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воображения.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логических форм вербального мышления.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мышления (гибкость и анализ через синтез).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различать эмоции.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воображения.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сотрудничать.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договариваться и уступать.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решать проблемы вместе.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рассуждать.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Мои достоинства и недостатки.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Развитие логического мышления.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Я повзрослел.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Я и мои друзья.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lastRenderedPageBreak/>
              <w:t>34.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Итоговое занятие.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9"/>
        </w:trPr>
        <w:tc>
          <w:tcPr>
            <w:tcW w:w="82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И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того: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840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35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3"/>
          <w:szCs w:val="23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3"/>
          <w:szCs w:val="23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Toc495400387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программы занятий в 6 классе.</w:t>
      </w:r>
      <w:bookmarkEnd w:id="19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0"/>
        <w:gridCol w:w="7095"/>
        <w:gridCol w:w="1446"/>
      </w:tblGrid>
      <w:tr w:rsidR="00D53E50" w:rsidRPr="00D53E50" w:rsidTr="00A00B55">
        <w:trPr>
          <w:trHeight w:val="523"/>
        </w:trPr>
        <w:tc>
          <w:tcPr>
            <w:tcW w:w="832" w:type="dxa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N п/п</w:t>
            </w:r>
          </w:p>
        </w:tc>
        <w:tc>
          <w:tcPr>
            <w:tcW w:w="7198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Тема занятия</w:t>
            </w:r>
          </w:p>
        </w:tc>
        <w:tc>
          <w:tcPr>
            <w:tcW w:w="1449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Кол-во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часов</w:t>
            </w:r>
          </w:p>
        </w:tc>
      </w:tr>
      <w:tr w:rsidR="00D53E50" w:rsidRPr="00D53E50" w:rsidTr="00A00B55">
        <w:trPr>
          <w:trHeight w:val="264"/>
        </w:trPr>
        <w:tc>
          <w:tcPr>
            <w:tcW w:w="9493" w:type="dxa"/>
            <w:gridSpan w:val="3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121"/>
                <w:sz w:val="23"/>
                <w:szCs w:val="23"/>
                <w:lang w:eastAsia="ru-RU"/>
              </w:rPr>
              <w:t>Агрессия и её роль в развитии человека</w:t>
            </w:r>
          </w:p>
        </w:tc>
      </w:tr>
      <w:tr w:rsidR="00D53E50" w:rsidRPr="00D53E50" w:rsidTr="00A00B55">
        <w:trPr>
          <w:trHeight w:val="28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Я повзрослел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 меня появилась агрессия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Как выглядит агрессивный человек?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Как звучит агрессия?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Конструктивное реагирование на агрессию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«Управление гневом»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Агрессия во взаимоотношениях между родителями и детьми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Учимся договариваться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«Договор»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65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121"/>
                <w:sz w:val="23"/>
                <w:szCs w:val="23"/>
                <w:lang w:eastAsia="ru-RU"/>
              </w:rPr>
              <w:t>Уверенность в себе и её роль в развитии человека</w:t>
            </w:r>
          </w:p>
        </w:tc>
      </w:tr>
      <w:tr w:rsidR="00D53E50" w:rsidRPr="00D53E50" w:rsidTr="00A00B55">
        <w:trPr>
          <w:trHeight w:val="50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Зачем человеку нужна уверенность в себе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Источники уверенности в себе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Какого человека мы называем неуверенным в себе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8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«Признаки уверенного, неуверенного и агрессивного человека»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Я становлюсь увереннее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0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и самоуважение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и уважение к другим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99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в себе и милосердие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Уверенность в себе и непокорность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«Умение сказать «нет»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9493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121"/>
                <w:sz w:val="23"/>
                <w:szCs w:val="23"/>
                <w:lang w:eastAsia="ru-RU"/>
              </w:rPr>
              <w:t>Конфликты и их роль в усилении Я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Что такое конфликт?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Конфликты в школе, дома, на улице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lastRenderedPageBreak/>
              <w:t>22.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Способы поведения в конфликте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Тест «Стиль поведения в конфликте»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Конструктивное разрешение конфликтов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«Стили поведения в конфликтах»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Конфликт как возможность развития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Г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отовность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 xml:space="preserve"> к разрешению конфликта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«Деловая игра «Конфликт»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9493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121"/>
                <w:sz w:val="23"/>
                <w:szCs w:val="23"/>
                <w:lang w:eastAsia="ru-RU"/>
              </w:rPr>
              <w:t>Ценности и их роль в жизни человека</w:t>
            </w:r>
          </w:p>
        </w:tc>
      </w:tr>
      <w:tr w:rsidR="00D53E50" w:rsidRPr="00D53E50" w:rsidTr="00A00B55">
        <w:trPr>
          <w:trHeight w:val="365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Что такое ценности?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373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Ценности и жизненный путь человека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10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Тест «Ценностные ориентации»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431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32.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Ценности подростков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260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Практическая работа «Мои ценности»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296"/>
        </w:trPr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34.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Заключительное занятие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1</w:t>
            </w:r>
          </w:p>
        </w:tc>
      </w:tr>
      <w:tr w:rsidR="00D53E50" w:rsidRPr="00D53E50" w:rsidTr="00A00B55">
        <w:trPr>
          <w:trHeight w:val="514"/>
        </w:trPr>
        <w:tc>
          <w:tcPr>
            <w:tcW w:w="832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71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3"/>
                <w:szCs w:val="23"/>
                <w:lang w:eastAsia="ru-RU"/>
              </w:rPr>
              <w:t>35 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Toc495400388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программы занятий в 7 классе.</w:t>
      </w:r>
      <w:bookmarkEnd w:id="20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6"/>
        <w:gridCol w:w="1974"/>
        <w:gridCol w:w="2341"/>
        <w:gridCol w:w="2127"/>
        <w:gridCol w:w="2559"/>
      </w:tblGrid>
      <w:tr w:rsidR="00D53E50" w:rsidRPr="00D53E50" w:rsidTr="00A00B55">
        <w:trPr>
          <w:trHeight w:val="557"/>
        </w:trPr>
        <w:tc>
          <w:tcPr>
            <w:tcW w:w="1206" w:type="dxa"/>
            <w:vMerge w:val="restart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4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разделов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и тем занятий</w:t>
            </w:r>
          </w:p>
        </w:tc>
        <w:tc>
          <w:tcPr>
            <w:tcW w:w="2341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4686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D53E50" w:rsidRPr="00D53E50" w:rsidTr="00A00B55">
        <w:trPr>
          <w:trHeight w:val="603"/>
        </w:trPr>
        <w:tc>
          <w:tcPr>
            <w:tcW w:w="1206" w:type="dxa"/>
            <w:vMerge/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УУД</w:t>
            </w:r>
          </w:p>
        </w:tc>
      </w:tr>
      <w:tr w:rsidR="00D53E50" w:rsidRPr="00D53E50" w:rsidTr="00A00B55">
        <w:trPr>
          <w:trHeight w:val="2957"/>
        </w:trPr>
        <w:tc>
          <w:tcPr>
            <w:tcW w:w="120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Принятие правил на занятиях. Выполнение устава школы и законов класса. Обобщать личный жизненный опыт и опыт собственной познавательной деятельности, оценивать социальную информацию, планировать учебную деятельность.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чувства необходимости учения. Развитие социальных, учебно-познавательных и внешних мотивов.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Контролировать свою деятельность.</w:t>
            </w:r>
          </w:p>
        </w:tc>
      </w:tr>
      <w:tr w:rsidR="00D53E50" w:rsidRPr="00D53E50" w:rsidTr="00A00B55">
        <w:trPr>
          <w:trHeight w:val="2137"/>
        </w:trPr>
        <w:tc>
          <w:tcPr>
            <w:tcW w:w="120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Стартовая диагностика интеллектуальной и эмоционально-волевой сфер.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 собственный результат.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Проявление особого интереса к школьному содержанию занятий.</w:t>
            </w:r>
          </w:p>
        </w:tc>
      </w:tr>
      <w:tr w:rsidR="00D53E50" w:rsidRPr="00D53E50" w:rsidTr="00A00B55">
        <w:trPr>
          <w:trHeight w:val="4287"/>
        </w:trPr>
        <w:tc>
          <w:tcPr>
            <w:tcW w:w="120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учебной мотивации, снятие тревожности.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Оценивать свой личный социальный опыт, применять его для решения познавательных задач, устанавливать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внутрипредметные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ретроспективные связи. Обнаруживать недостаточность своих знаний для решения учебной задачи нового типа. Ставить перед собой задачу по поиску недостающих способов действий.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содержательные моменты школьной действительности. Осознание своих достоинств и недостатков.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Готовность и развитие способности к саморазвитию и самообразованию на основе мотивации к обучению и познанию.</w:t>
            </w:r>
          </w:p>
        </w:tc>
      </w:tr>
      <w:tr w:rsidR="00D53E50" w:rsidRPr="00D53E50" w:rsidTr="00A00B55">
        <w:trPr>
          <w:trHeight w:val="2835"/>
        </w:trPr>
        <w:tc>
          <w:tcPr>
            <w:tcW w:w="1206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Мои эмоции.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Выполнять ритуал приветствия. Анализировать, формулировать простые выводы. Осуществлять оценку собственных психических реакций и действий, оценивать значимость социальной информации о психологических типах людей для эффективного социального поведения, соотносить индивидуальные и общественные ценности, исследовать и критически оценивать собственный образ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Освоение социальных норм, правил поведения, формирование осознанного и ответственного отношения к собственным поступкам; усвоение правил индивидуального и коллективного безопасного поведения; решение типичных задач в области социальных отношений.</w:t>
            </w:r>
          </w:p>
        </w:tc>
      </w:tr>
      <w:tr w:rsidR="00D53E50" w:rsidRPr="00D53E50" w:rsidTr="00A00B55">
        <w:trPr>
          <w:trHeight w:val="5088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7-8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Эмоциональный словарь.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Использовать социальную информацию, осуществлять мини-исследование, работать с интернет - источниками. Оценивать и контролировать свои учебные действия и действия сверстников. Работать с таблицами и схемами.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 Знание основных моральных норм и ориентация на их выполнение.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своё поведение, черты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требований. Определение собственного отношения к явлениям современной жизни, формулирование своей точки зрения.</w:t>
            </w:r>
          </w:p>
        </w:tc>
      </w:tr>
      <w:tr w:rsidR="00D53E50" w:rsidRPr="00D53E50" w:rsidTr="00A00B55">
        <w:trPr>
          <w:trHeight w:val="4200"/>
        </w:trPr>
        <w:tc>
          <w:tcPr>
            <w:tcW w:w="12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Чувства «полезные» и «вредные».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Анализировать, формулировать простые выводы. Различать социально приемлемое и неприемлемое поведение. Приводить примеры культурной обусловленности социальных норм. Самостоятельно решать типичные жизненные задачи; извлекать социальную информацию из художественного текста; работать с таблицей.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Познавательные интерес к новому учебному материалу. Развитие самостоятельности и личной ответственности за свои поступки.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D53E50" w:rsidRPr="00D53E50" w:rsidTr="00A00B55">
        <w:trPr>
          <w:trHeight w:val="105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Нужно ли управлять своими эмоциями?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Различать социально приемлемое и неприемлемое поведение, исследовать правомерность собственного социального поведения, приводить примеры культурной обусловленности социальных норм; решать типичные жизненные задачи; извлекать социальную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 xml:space="preserve">информацию из художественного текста. Познакомиться и применять методы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Развитие самостоятельности и личной ответственности за свои поступки. Адекватно судить о причинах своего успеха/неуспеха в учении, связывая успех с усилиями, трудолюбием, старанием.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Этические чувства - стыда, вины, совести как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регуляторов морального поведения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Корректировка собственного поведения в окружающей среде, выполнение в повседневной жизни этических и правовых норм, экологических требований. Определение собственного отношения к явлениям современной жизни, формулирование своей точки зрения.</w:t>
            </w:r>
          </w:p>
        </w:tc>
      </w:tr>
      <w:tr w:rsidR="00D53E50" w:rsidRPr="00D53E50" w:rsidTr="00A00B55">
        <w:trPr>
          <w:trHeight w:val="2394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Что такое страх?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Оценивать личный социальный опыт, применять его для решения возникших проблем. Рисовать свои страхи и превращать в смешные рисунки. Применять методы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познавательных интересов, уверенности в своих силах и навыков совместной деятельности.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Умение контролировать эмоции и применять методы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</w:tr>
      <w:tr w:rsidR="00D53E50" w:rsidRPr="00D53E50" w:rsidTr="00A00B55">
        <w:trPr>
          <w:trHeight w:val="2260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внимания.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Осознать особенности своего внимания и значимость внимания для человека. Развить рефлексивные способности. Работать со схемами, таблицами.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Осознание особенностей своего внимания.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Увеличение объема внимания. Развитие активного внимания и умственной работоспособности. Развитие способности к воссозданию мыслительных образов</w:t>
            </w:r>
          </w:p>
        </w:tc>
      </w:tr>
      <w:tr w:rsidR="00D53E50" w:rsidRPr="00D53E50" w:rsidTr="00A00B55">
        <w:trPr>
          <w:trHeight w:val="1421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памяти.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Осознать особенности своей памяти. Развить рефлексивные способности. Работать со схемами, таблицами. Освоить приемы запоминания.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Способность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коценки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своей учебной деятельности. Осознание своих возможностей и способностей.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различных видов памяти: слуховой, зрительной, вербальной.</w:t>
            </w:r>
          </w:p>
        </w:tc>
      </w:tr>
      <w:tr w:rsidR="00D53E50" w:rsidRPr="00D53E50" w:rsidTr="00A00B55">
        <w:trPr>
          <w:trHeight w:val="1119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логического мышления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Проводить анализ объектов с выделением существенных и несущественных признаков, синтез как составление целого из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частей.умение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литературе), находить средства для проверки этих гипотез.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Ориентация на понимание причин успеха/ неуспеха в учебной деятельности.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Стремление к совершенствованию своих способностей.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Проводить сравнение по заданным критериям. Умение классифицировать, самостоятельно выбирать основания и критерии для классификации, формулировать, аргументировать и отстаивать своё мнение; развитие социального кругозора.</w:t>
            </w:r>
          </w:p>
        </w:tc>
      </w:tr>
      <w:tr w:rsidR="00D53E50" w:rsidRPr="00D53E50" w:rsidTr="00A00B55">
        <w:trPr>
          <w:trHeight w:val="3597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21-22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Установление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закономерностей.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Проводить анализ объектов с выделением существенных и несущественных признаков, синтез как составление целого из частей; сравнение,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сериация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и классификация по существенным признакам; генерализация и выделение общности для целого ряда лил класса единичных объектов; подведение под понятие на основе распознавания объектов, выделение существенных признаков и их синтеза.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Стремление к совершенствованию своих способностей.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Планировать, контролировать и выполнять действие согласно инструкции. Предвосхищать результаты своих действий и возможные ошибки. Осуществлять пошаговый контроль.</w:t>
            </w:r>
          </w:p>
        </w:tc>
      </w:tr>
      <w:tr w:rsidR="00D53E50" w:rsidRPr="00D53E50" w:rsidTr="00A00B55">
        <w:trPr>
          <w:trHeight w:val="1403"/>
        </w:trPr>
        <w:tc>
          <w:tcPr>
            <w:tcW w:w="120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23-25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словесно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softHyphen/>
              <w:t>логического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мышления.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 Отличать известное от неизвестного, знание о своем незнании, определить, каких знаний и умений не хватает для успешных действий; Критично (но не категорично) оценивать мысли и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действия других людей. Создавать вокально-словесные художественные образы.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Ориентация на понимание причин успеха/неуспеха в учебной деятельности. Стремление к совершенствованию своих способностей.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Строить логическую цепочку рассуждений; критически оценивать полученный ответ, осуществлять самоконтроль, проверяя ответ на соответствие условию. 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D53E50" w:rsidRPr="00D53E50" w:rsidTr="00A00B55">
        <w:trPr>
          <w:trHeight w:val="1470"/>
        </w:trPr>
        <w:tc>
          <w:tcPr>
            <w:tcW w:w="120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«Я — образ».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Оценивать свой личный и социальный опыт, применять его для решения познавательных задач, Оценивать себя и своё поведение. Давать нравственную оценку явлениям социальной действительности, извлекать социальную информацию из стихотворных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фотоисточников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, объяснять несложные социальные связи. Оценивать свое положение в системе социальных отношений «взрослый - сверстник - я».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позитивного образа жизни, умения ставить реальные цели и выбирать адекватные способы их достижения.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Принимать и сохранять учебную задачу. Планировать свои действия в соответствии с поставленной задачей и условиями её реализации. Осуществлять пошаговый контроль</w:t>
            </w:r>
          </w:p>
        </w:tc>
      </w:tr>
      <w:tr w:rsidR="00D53E50" w:rsidRPr="00D53E50" w:rsidTr="00A00B55">
        <w:trPr>
          <w:trHeight w:val="4603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Труд в жизни человека и общества.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свой личный и социальный опыт, применять его для решения познавательных задач, извлекать информацию из разных источников, анализировать и объяснять смысл высказывания. Называть профессии и их значение для общества.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способности к самообразованию на основе мотивации к обучению и познанию, осознанному выбору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построению.дальнейшей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индивидуальной траектории образования на базе ориентирования в мире профессий и профессиональных предпочтений с учётом устойчивых познавательных интересов.</w:t>
            </w:r>
          </w:p>
        </w:tc>
      </w:tr>
      <w:tr w:rsidR="00D53E50" w:rsidRPr="00D53E50" w:rsidTr="00A00B55">
        <w:trPr>
          <w:trHeight w:val="5010"/>
        </w:trPr>
        <w:tc>
          <w:tcPr>
            <w:tcW w:w="120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30-31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Разнообразие профессий.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свой личный и социальный опыт, применять его для решения познавательных задач, извлекать информацию из разных источников, анализировать и объяснять смысл высказывания. Ставить цель и строить план её достижения. Описать профессии родителей. Выражать своё отношение к труду и профессиям. Работать с таблицами и схемами. Составить план проекта «Моя профессия».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своей индивидуальность и неповторимости. Развитие способности к самообразованию на основе мотивации к обучению и познанию. Ориентация в мире профессий и профессиональных предпочтений с учётом устойчивых познавательных интересов.</w:t>
            </w:r>
          </w:p>
        </w:tc>
      </w:tr>
      <w:tr w:rsidR="00D53E50" w:rsidRPr="00D53E50" w:rsidTr="00A00B55">
        <w:trPr>
          <w:trHeight w:val="1020"/>
        </w:trPr>
        <w:tc>
          <w:tcPr>
            <w:tcW w:w="120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Профессиональное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самоопределение.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Соотносить свои индивидуальные особенности с требованиями конкретной профессии. Знать понятие профессионально важных качеств личности. Высказывать мнение как учебный материал связан с различными профессиями. Корректировать план проекта «Моя профессия».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способности к выбору профиля; Формирование положительной мотивации к изучению профильных предметов в старшей школе. Формирование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и специальных умений, навыков и способов деятельности, необходимых для овладения содержанием профильных предметов в старшей школе.</w:t>
            </w:r>
          </w:p>
        </w:tc>
      </w:tr>
      <w:tr w:rsidR="00D53E50" w:rsidRPr="00D53E50" w:rsidTr="00A00B55">
        <w:trPr>
          <w:trHeight w:val="2093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Составление словаря профессий.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Составить словарь профессий. Соотносить свои индивидуальные особенности с требованиями конкретной профессии. Работать над проектом «Моя профессия».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Способность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коценки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своей учебной деятельности. Осознание своих возможностей и способностей.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D53E50" w:rsidRPr="00D53E50" w:rsidTr="00A00B55">
        <w:trPr>
          <w:trHeight w:val="3048"/>
        </w:trPr>
        <w:tc>
          <w:tcPr>
            <w:tcW w:w="12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Отличать известное от неизвестного, знание о своем незнании, определить, каких знаний и умений не хватает для успешных действий; Критично (но не категорично) оценивать мысли и действия других людей. Создавать вокально- словесные художественные образы.</w:t>
            </w:r>
          </w:p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Представить проект «Моя профессия».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умения задавать вопросы; умения излагать свое мнение и оценку событий; умения знакомиться, благодарить и принимать комплименты. Уметь адекватно понимать оценку взрослого и сверстника.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 свои и чужие высказывания, воспринимать и воспроизводить основные мысли собеседника.</w:t>
            </w:r>
          </w:p>
        </w:tc>
      </w:tr>
      <w:tr w:rsidR="00D53E50" w:rsidRPr="00D53E50" w:rsidTr="00A00B55">
        <w:trPr>
          <w:trHeight w:val="362"/>
        </w:trPr>
        <w:tc>
          <w:tcPr>
            <w:tcW w:w="120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Toc495400389"/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программы занятий в 8 классе.</w:t>
      </w:r>
      <w:bookmarkEnd w:id="21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7"/>
        <w:gridCol w:w="2234"/>
        <w:gridCol w:w="2406"/>
        <w:gridCol w:w="2461"/>
        <w:gridCol w:w="2559"/>
      </w:tblGrid>
      <w:tr w:rsidR="00D53E50" w:rsidRPr="00D53E50" w:rsidTr="00A00B55">
        <w:trPr>
          <w:trHeight w:val="557"/>
        </w:trPr>
        <w:tc>
          <w:tcPr>
            <w:tcW w:w="567" w:type="dxa"/>
            <w:vMerge w:val="restart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9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разделов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и тем занятий</w:t>
            </w:r>
          </w:p>
        </w:tc>
        <w:tc>
          <w:tcPr>
            <w:tcW w:w="2409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4962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D53E50" w:rsidRPr="00D53E50" w:rsidTr="00A00B55">
        <w:trPr>
          <w:trHeight w:val="432"/>
        </w:trPr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УУД</w:t>
            </w:r>
          </w:p>
        </w:tc>
      </w:tr>
      <w:tr w:rsidR="00D53E50" w:rsidRPr="00D53E50" w:rsidTr="00A00B55">
        <w:trPr>
          <w:trHeight w:val="2877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Принятие правил на занятиях. Выполнение устава школы и законов класса. Обобщать личный жизненный опыт и опыт собственной познавательной деятельности,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социальную информацию, планировать учебную деятельность.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чувства необходимости учения. Развитие социальных, учебно-познавательных и внешних мотивов.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Контролировать свою деятельность. Умение слушать и слышать.</w:t>
            </w:r>
          </w:p>
        </w:tc>
      </w:tr>
      <w:tr w:rsidR="00D53E50" w:rsidRPr="00D53E50" w:rsidTr="00A00B55">
        <w:trPr>
          <w:trHeight w:val="2334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Стартовая диагностика интеллектуальной и эмоционально-волевой сфер.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 собственный результат.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Проявление особого интереса к самопознанию. Заинтересованность результатами диагностики.</w:t>
            </w:r>
          </w:p>
        </w:tc>
      </w:tr>
      <w:tr w:rsidR="00D53E50" w:rsidRPr="00D53E50" w:rsidTr="00A00B55">
        <w:trPr>
          <w:trHeight w:val="4133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учебной и познавательной мотивации, снятие тревожности.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Оценивать свой личный социальный опыт, применять его для решения познавательных задач, устанавливать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внутрипредметные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связи. Обнаруживать недостаточность своих знаний для решения учебной задачи нового типа.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содержательные моменты школьной действительности. Осознание своих личностных особенностей. Понимание причин тревожности.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способности к саморазвитию и самообразованию на основе мотивации к обучению и познанию. Формирование предпосылок к осознанному выбору и построению дальнейшей индивидуальной траектории образования.</w:t>
            </w:r>
          </w:p>
        </w:tc>
      </w:tr>
      <w:tr w:rsidR="00D53E50" w:rsidRPr="00D53E50" w:rsidTr="00A00B55">
        <w:trPr>
          <w:trHeight w:val="4474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чувства ответственности за принятое решение.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Анализировать, формулировать простые выводы. Осуществлять оценку собственных психических реакций и действий. Соотносить индивидуальные и общественные ценности, исследовать и критически оценивать собственный образ жизни.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познавательных интересов, уверенности в своих силах и навыков совместной деятельности. Владеть приёмами самоконтроля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осознанного и ответственного отношения к собственным поступкам; усвоение правил индивидуального и коллективного безопасного поведения; решение типичных задач в области социальных отношений.</w:t>
            </w:r>
          </w:p>
        </w:tc>
      </w:tr>
      <w:tr w:rsidR="00D53E50" w:rsidRPr="00D53E50" w:rsidTr="00A00B55">
        <w:trPr>
          <w:trHeight w:val="3597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Формирование навыков построения внутреннего плана действий, овладение приемами самоконтроля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Использовать социальную информацию, осуществлять мини-исследование. Озвучивать и прописывать внутренний план действий. Составлять план проект. Развитие социального интеллекта и навыков внимательного отношения к другому человеку. Применять методы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Способность к оценке своей учебной деятельности. Анализ соответствия результата требованиям конкретной задачи. Знание основных моральных норм и ориентация на их выполнение.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Ставить цель, разрабатывать план для её достижения. Составление краткосрочных и дальнесрочных планов</w:t>
            </w:r>
          </w:p>
        </w:tc>
      </w:tr>
      <w:tr w:rsidR="00D53E50" w:rsidRPr="00D53E50" w:rsidTr="00A00B55">
        <w:trPr>
          <w:trHeight w:val="305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7-8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рефлексивной деятельности.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Анализировать, формулировать выводы. Вносить коррективы в план проекта. Давать оценку своей деятельность, воспринимать конструктивную критику.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 Развитие самостоятельности и личной ответственности за свою деятельность.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D53E50" w:rsidRPr="00D53E50" w:rsidTr="00A00B55">
        <w:trPr>
          <w:trHeight w:val="4689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адекватной самооценки.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Различать социально приемлемое и неприемлемое поведение, исследовать правомерность собственного социального поведения, приводить примеры культурной обусловленности социальных норм; решать типичные жизненные задачи; извлекать социальную информацию из художественного текста. Защита проекта.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самостоятельности и личной ответственности за своё поведение. Адекватно судить о причинах своего успеха/неуспеха в учении, связывая успех с усилиями, трудолюбием, старанием.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Корректировка собственного поведения в окружающей среде, выполнение в повседневной жизни этических и правовых норм, экологических требований. Определение собственного отношения к явлениям современной жизни, формулирование своей точки зрения.</w:t>
            </w:r>
          </w:p>
        </w:tc>
      </w:tr>
      <w:tr w:rsidR="00D53E50" w:rsidRPr="00D53E50" w:rsidTr="00A00B55">
        <w:trPr>
          <w:trHeight w:val="2694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социального интеллекта.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личный социальный опыт, применять его для решения возникших проблем. Распознавать эмоции, определять их происхождение и роль, генерировать и управлять ими.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познавательных интересов, социальной восприимчивости.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Умение контролировать свои эмоции, применять методы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 Распознавать эмоциональное состояние других людей.</w:t>
            </w:r>
          </w:p>
        </w:tc>
      </w:tr>
      <w:tr w:rsidR="00D53E50" w:rsidRPr="00D53E50" w:rsidTr="00A00B55">
        <w:trPr>
          <w:trHeight w:val="1190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произвольного внимания.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особенностей своего внимания и значимости внимания для человека. Работать со схемами, таблицами.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особенностей своего внимания.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Применение приёмов повышения внимательности.</w:t>
            </w:r>
          </w:p>
        </w:tc>
      </w:tr>
      <w:tr w:rsidR="00D53E50" w:rsidRPr="00D53E50" w:rsidTr="00A00B55">
        <w:trPr>
          <w:trHeight w:val="167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устойчивости и концентрации внимания.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особенностей своего внимания и значимости внимания для человека. Работать со схемами, таблицами. Знакомство с приёмами повышения концентрации внимания.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Способность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коценки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своей учебной деятельности. Осознание особенностей своего внимания.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Применение приёмов повышения устойчивости и концентрации внимания.</w:t>
            </w:r>
          </w:p>
        </w:tc>
      </w:tr>
      <w:tr w:rsidR="00D53E50" w:rsidRPr="00D53E50" w:rsidTr="00A00B55">
        <w:trPr>
          <w:trHeight w:val="2861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распределения, переключения внимания.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особенностей своего внимания и значимости внимания для человека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Работать со схемами, таблицами.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особенностей своего внимания. Стремление к совершенствованию своих способностей.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Увеличение объема внимания. Развитие активного внимания и умственной работоспособности. Развитие способности к воссозданию мыслительных образов.</w:t>
            </w:r>
          </w:p>
        </w:tc>
      </w:tr>
      <w:tr w:rsidR="00D53E50" w:rsidRPr="00D53E50" w:rsidTr="00A00B55">
        <w:trPr>
          <w:trHeight w:val="2562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слуховой, зрительной памяти.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особенностей своей памяти. Работать со схемами, таблицами. Освоить приемы запоминания.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Стремление к совершенствованию своих способностей.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Применение метода ассоциаций, тренировка воображения.</w:t>
            </w:r>
          </w:p>
        </w:tc>
      </w:tr>
      <w:tr w:rsidR="00D53E50" w:rsidRPr="00D53E50" w:rsidTr="00A00B55">
        <w:trPr>
          <w:trHeight w:val="2564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вербальной памяти.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Рационально организовывать и контролировать свою работу. Применять приёмы запоминания. Разбивать материал на информационные куски. Составлять план пересказа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Предвосхищать результаты своих действий и возможные ошибки. Осуществлять пошаговый контроль.</w:t>
            </w:r>
          </w:p>
        </w:tc>
      </w:tr>
      <w:tr w:rsidR="00D53E50" w:rsidRPr="00D53E50" w:rsidTr="00A00B55">
        <w:trPr>
          <w:trHeight w:val="6253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22-23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логического мышления.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Проводить анализ объектов с выделением существенных и несущественных признаков, синтез как составление целого из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частей.умение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позитивного образа жизни, умения ставить реальные цели и выбирать адекватные способы их достижения.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Строить логическую цепочку рассуждений; критически оценивать полученный ответ, осуществлять самоконтроль, проверяя ответ на соответствие условию. 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D53E50" w:rsidRPr="00D53E50" w:rsidTr="00A00B55">
        <w:trPr>
          <w:trHeight w:val="5968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Установление закономерностей.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 Отличать известное от неизвестного, знание о своем незнании, определить, каких знаний и умений не хватает для успешных действий; Критично (но не категорично) оценивать мысли и действия других людей. Создавать вокально-словесные художественные образы.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Произвольное запоминание с использованием мнемотехнических приемов.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Проводить сравнение по заданным критериям. Умение классифицировать, самостоятельно выбирать основания и критерии для классификации, формулировать, аргументировать и отстаивать своё мнение; развитие социального кругозора.</w:t>
            </w:r>
          </w:p>
        </w:tc>
      </w:tr>
      <w:tr w:rsidR="00D53E50" w:rsidRPr="00D53E50" w:rsidTr="00A00B55">
        <w:trPr>
          <w:trHeight w:val="556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словесно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softHyphen/>
              <w:t>логического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мышления.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Читать графический язык, работать со схемами, таблицами, графиками, моделями. Реконструировать известные и создавать новые объекты. Выдвигать и проверять гипотезы о неизвестном (обращаясь к учителю, учебной и справочной литературе), находить средства для проверки этих гипотез. Отличать известное от неизвестного, знание о своем незнании, определить, каких знаний и умений не хватает для успешных действий. Критично (но не категорично) оценивать мысли и действия других людей. Создавать вокально-словесные художественные образы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понимание причин успеха/неуспеха в учебной деятельности. 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Строить логическую цепочку рассуждений; критически оценивать полученный ответ, осуществлять самоконтроль, проверяя ответ на соответствие условию. Формирование на уровне представления: анализ объектов с выделением существенных и несущественных признаков.</w:t>
            </w:r>
          </w:p>
        </w:tc>
      </w:tr>
      <w:tr w:rsidR="00D53E50" w:rsidRPr="00D53E50" w:rsidTr="00A00B55">
        <w:trPr>
          <w:trHeight w:val="4732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Индивидуальность и неповторимость личности.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Оценивать свой личный и социальный опыт, применять его для решения познавательных задач. Оценивать себя и своё поведение. Давать нравственную оценку явлениям социальной действительности, извлекать социальную информацию из стихотворных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фотоисточников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, объяснять несложные социальные связи. Оценивать свое положение в системе социальных отношений «взрослый - сверстник - я».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Стремление к совершенствованию своих способностей. Понимание личностных особенностей в выборе профессии.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своей индивидуальность и неповторимости. Развитие способности к самообразованию на основе мотивации к обучению и познанию. Ориентация в мире профессий и профессиональных предпочтений с учётом устойчивых познавательных интересов.</w:t>
            </w:r>
          </w:p>
        </w:tc>
      </w:tr>
      <w:tr w:rsidR="00D53E50" w:rsidRPr="00D53E50" w:rsidTr="00A00B55">
        <w:trPr>
          <w:trHeight w:val="2866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миром профессий, их видами и типами.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классификацией профессий, с различными видами труда, перечнем трудовых действий и качеств личности, как основами выбора профессии.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актуального для подростков «информационного поля», приобретение знаний и умений, необходимых для адекватного выбора будущей профессии. Правила выбора профессии.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социальной и личностной значимости правильного профессионального самоопределения. Освоение способов классификации профессий.</w:t>
            </w:r>
          </w:p>
        </w:tc>
      </w:tr>
      <w:tr w:rsidR="00D53E50" w:rsidRPr="00D53E50" w:rsidTr="00A00B55">
        <w:trPr>
          <w:trHeight w:val="3135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Составление карты выбора профессии.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Исследовать через самодиагностику свойства личности: способности, интересы и склонности, характер, темперамент, тип интеллекта. Соотнесение полученных результатов с профессиональным выбором.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Активизация процесса самопознания, осознание своих профессиональных намерений, интересов, склонностей, способностей.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способности к выбору профиля и будущей профессии. Пользоваться сведениями о путях получения профессионального образования и возможностях трудоустройства.</w:t>
            </w:r>
          </w:p>
        </w:tc>
      </w:tr>
      <w:tr w:rsidR="00D53E50" w:rsidRPr="00D53E50" w:rsidTr="00A00B55">
        <w:trPr>
          <w:trHeight w:val="3770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формулой профессии.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профессионально важными качествами личности. Соотносить ПВК с конкретными профессиями. Определит</w:t>
            </w:r>
            <w:proofErr w:type="gram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ь«</w:t>
            </w:r>
            <w:proofErr w:type="gram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формулу» будущей профессии.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Активизация жизненной позиции, повышение чувства ответственности за себя и своё профессиональное будущее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Анализировать профессиональную деятельность по основным признакам. Составлять формулу профессии. Анализировать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профессиограммы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психограммы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 Выполнять профессиональные пробы.</w:t>
            </w:r>
          </w:p>
        </w:tc>
      </w:tr>
      <w:tr w:rsidR="00D53E50" w:rsidRPr="00D53E50" w:rsidTr="00A00B55">
        <w:trPr>
          <w:trHeight w:val="2880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Соотнесение интересов, склонностей и способностей с требованиями профессий.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Соотносить свои индивидуальные особенности с требованиями конкретной профессии.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Соотносить свои индивидуальные особенности с требованиями конкретной профессии; составлять план подготовки к профессиональному самоопределению.</w:t>
            </w:r>
          </w:p>
        </w:tc>
      </w:tr>
      <w:tr w:rsidR="00D53E50" w:rsidRPr="00D53E50" w:rsidTr="00A00B55">
        <w:trPr>
          <w:trHeight w:val="6652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свой личный социальный опыт, применять его для решения познавательных задач.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Ориентация на содержательные моменты школьной действительности. Осознание своих достоинств и недостатков.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способности к саморазвитию и самообразованию на основе мотивации к обучению и познанию, осознанному выбору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построению.дальнейшей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индивидуальной траектории образования на базе ориентирования в мире профессий и профессиональных предпочтений с учётом устойчивых познавательных интересов; развивать мотивы и интересы своей познавательной деятельности; умение самостоятельно планировать пути достижения целей;</w:t>
            </w:r>
          </w:p>
        </w:tc>
      </w:tr>
      <w:tr w:rsidR="00D53E50" w:rsidRPr="00D53E50" w:rsidTr="00A00B55">
        <w:trPr>
          <w:trHeight w:val="546"/>
        </w:trPr>
        <w:tc>
          <w:tcPr>
            <w:tcW w:w="567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bookmarkStart w:id="22" w:name="_Toc495400390"/>
    </w:p>
    <w:p w:rsidR="00D53E50" w:rsidRPr="00D53E50" w:rsidRDefault="00D53E50" w:rsidP="00D53E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программы занятий в 9 классе.</w:t>
      </w:r>
      <w:bookmarkEnd w:id="22"/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550" w:type="dxa"/>
        <w:tblInd w:w="-10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9"/>
        <w:gridCol w:w="2175"/>
        <w:gridCol w:w="2681"/>
        <w:gridCol w:w="2769"/>
        <w:gridCol w:w="2346"/>
      </w:tblGrid>
      <w:tr w:rsidR="00D53E50" w:rsidRPr="00D53E50" w:rsidTr="00A00B55">
        <w:trPr>
          <w:trHeight w:val="557"/>
        </w:trPr>
        <w:tc>
          <w:tcPr>
            <w:tcW w:w="579" w:type="dxa"/>
            <w:vMerge w:val="restart"/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75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разделов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и тем занятий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vMerge w:val="restart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5115" w:type="dxa"/>
            <w:gridSpan w:val="2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D53E50" w:rsidRPr="00D53E50" w:rsidTr="00A00B55">
        <w:trPr>
          <w:trHeight w:val="631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УУД</w:t>
            </w:r>
          </w:p>
        </w:tc>
      </w:tr>
      <w:tr w:rsidR="00D53E50" w:rsidRPr="00D53E50" w:rsidTr="00A00B55">
        <w:trPr>
          <w:trHeight w:val="2947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Принятие правил на занятиях. Выполнение устава школы и законов класса. Обобщать личный жизненный опыт и опыт собственной познавательной деятельности, оценивать социальную информацию, планировать учебную деятельность.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чувства необходимости учения. Развитие социальных, учебно-познавательных и внешних мотивов.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Контролировать свою деятельность. Умение слушать и слышать.</w:t>
            </w:r>
          </w:p>
        </w:tc>
      </w:tr>
      <w:tr w:rsidR="00D53E50" w:rsidRPr="00D53E50" w:rsidTr="00A00B55">
        <w:trPr>
          <w:trHeight w:val="2320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Стартовая диагностика интеллектуальной и эмоционально-волевой сфер.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 собственный результат.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психических процессов: объем памяти, внимания, особенности мышления, восприятия, воображения.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Проявление особого интереса к самопознанию. Заинтересованность результатами диагностики.</w:t>
            </w:r>
          </w:p>
        </w:tc>
      </w:tr>
      <w:tr w:rsidR="00D53E50" w:rsidRPr="00D53E50" w:rsidTr="00A00B55">
        <w:trPr>
          <w:trHeight w:val="3597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Общаться - это легко.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приемами общения; продолжение работы по самоанализу, совершенствованию умений эффективного общения, коммуникативных навыков. Моделирование ситуаций. Поиск необходимой информации в различных источниках. Составление правил «Эффективного общения».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собственного влияния на других людей и значимости их в своей жизни; поиск способов расположения людей к себе; упрочение благоприятного климата для отношений.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Расширение представлений о способах самоанализа и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в сфере общения; развитие базовых коммуникативных умений.</w:t>
            </w:r>
          </w:p>
        </w:tc>
      </w:tr>
      <w:tr w:rsidR="00D53E50" w:rsidRPr="00D53E50" w:rsidTr="00A00B55">
        <w:trPr>
          <w:trHeight w:val="557"/>
        </w:trPr>
        <w:tc>
          <w:tcPr>
            <w:tcW w:w="579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Какая бывает информация?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Осуществлять самостоятельный информационный поиск, систематизировать ее по заданным признакам, видеть информацию в целом, а не фрагментарно, выделять главное в информационном сообщении. Интерпретировать информацию, понимать ее суть, адресную направленность, цель информирования. Визуальную информацию переводить в вербальную знаковую систему и наоборот.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Четко формулировать то, что узнали из мультимедийного информационного источника. Отличать корректную аргументацию от некорректной, принимать личностную позицию по отношению к скрытому смыслу.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Устанавливать ассоциативные и практически целесообразные связи между информационными сообщениями, включать информацию из Сети и других источников в систему формируемых в школе знаний, использование этих знаний при восприятии и критическом осмыслении информации.</w:t>
            </w:r>
          </w:p>
        </w:tc>
      </w:tr>
      <w:tr w:rsidR="00D53E50" w:rsidRPr="00D53E50" w:rsidTr="00A00B55">
        <w:trPr>
          <w:trHeight w:val="1545"/>
        </w:trPr>
        <w:tc>
          <w:tcPr>
            <w:tcW w:w="579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Как лучше подать информацию?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Аргументировать собственные высказывания, находить ошибки в получаемой информации и вносить предложения по их исправлению. Воспринимать альтернативные точки зрения и высказывать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обоснованные аргументы за и против каждой из них. Самостоятельно трансформировать, представлять информацию, видоизменять ее объем, форму, знаковую систему, носитель и др.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 xml:space="preserve">Четко формулировать то, что узнали из мультимедийного информационного источника. Отличать корректную аргументацию от некорректной, принимать личностную позицию по отношению к скрытому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смыслу.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 xml:space="preserve">Устанавливать ассоциативные и практически целесообразные связи между информационными сообщениями, включать информацию из Сети и других источников в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систему формируемых в школе знаний, использование этих знаний при восприятии и критическом осмыслении информации.</w:t>
            </w:r>
          </w:p>
        </w:tc>
      </w:tr>
      <w:tr w:rsidR="00D53E50" w:rsidRPr="00D53E50" w:rsidTr="00A00B55">
        <w:trPr>
          <w:trHeight w:val="4496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8-9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Барьеры на пути информации.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Аргументировать собственные высказывания, находить ошибки в получаемой информации и вносить предложения по их исправлению. Воспринимать альтернативные точки зрения и высказывать обоснованные аргументы за и против каждой из них. Самостоятельно трансформировать, представлять информацию, видоизменять ее объем, форму, знаковую систему, носитель и др.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Четко формулировать то, что узнали из мультимедийного информационного источника. Отличать корректную аргументацию от некорректной, принимать личностную позицию по отношению к скрытому смыслу.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Устанавливать ассоциативные и практически целесообразные связи между информационными сообщениями, включать информацию из Сети и других источников в систему формируемых в школе знаний, использование этих знаний при восприятии и критическом осмыслении информации.</w:t>
            </w:r>
          </w:p>
        </w:tc>
      </w:tr>
      <w:tr w:rsidR="00D53E50" w:rsidRPr="00D53E50" w:rsidTr="00A00B55">
        <w:trPr>
          <w:trHeight w:val="3598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Стили общения.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Классифицировать и давать характеристику стилей общения (в форме «вопрос-ответ»); выслушав предложенные диалоги, определять, какой стиль общения в них представлен; выделение особенностей понятия «манера общения»; классифицировать манеры общения; просмотрев видеофрагменты, определить, какая манера общения в них представлена.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 собственный стиль общения и вносить необходимые коррективы.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Выбирать правильный стиль общения в зависимости от ситуации. Высказывать собственное мнение, вести диалог.</w:t>
            </w:r>
          </w:p>
        </w:tc>
      </w:tr>
      <w:tr w:rsidR="00D53E50" w:rsidRPr="00D53E50" w:rsidTr="00A00B55">
        <w:trPr>
          <w:trHeight w:val="3598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Что такое конфликт?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Отработка навыков "я-высказываний", способствующих разрешению конфликтных ситуаций, выбор эффективных стратегий разрешения межличностных конфликтов, позволяющих не только конструктивно решать возникающие проблемы, но и сохранять отношения людей.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Формирование отношения к конфликтам, как к новым возможностям творчества и самосовершенствования. Применять правила эффективного общения, способствующие достижению взаимопонимания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Применение способов управления межличностными конфликтами, предупреждать конфликтные ситуации.</w:t>
            </w:r>
          </w:p>
        </w:tc>
      </w:tr>
      <w:tr w:rsidR="00D53E50" w:rsidRPr="00D53E50" w:rsidTr="00A00B55">
        <w:trPr>
          <w:trHeight w:val="3202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и отработка методов тренировки внимания.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Выполнение упражнений направленных на тренировку внимания.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Осознание своих особенностей.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      </w:r>
          </w:p>
        </w:tc>
      </w:tr>
      <w:tr w:rsidR="00D53E50" w:rsidRPr="00D53E50" w:rsidTr="00A00B55">
        <w:trPr>
          <w:trHeight w:val="3238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и отработка с методов тренировки эффективного запоминания.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Выполнение упражнений направленных на тренировку эффективного запоминания.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hd w:val="clear" w:color="auto" w:fill="FFFFFF"/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</w:t>
            </w:r>
          </w:p>
        </w:tc>
      </w:tr>
      <w:tr w:rsidR="00D53E50" w:rsidRPr="00D53E50" w:rsidTr="00A00B55">
        <w:trPr>
          <w:trHeight w:val="1636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методами тренировки мышления.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Постановка проблемной ситуации, которую нужно решить. Составление плана решения данной ситуации, обсуждение внесение корректив.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Способность устанавливать максимальное количество смысловых связей в окружающем мире в системе исторически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обусловленной реальности человеческого существования.</w:t>
            </w:r>
          </w:p>
        </w:tc>
      </w:tr>
      <w:tr w:rsidR="00D53E50" w:rsidRPr="00D53E50" w:rsidTr="00A00B55">
        <w:trPr>
          <w:trHeight w:val="2154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18-19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Отработка навыков тренировки сложных форм мышления.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1248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20-21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творческого мышления.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Анализировать абстрактные идеи, искать ошибки и логические противоречия в абстрактных суждениях.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1956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логического мышления.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2694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Установление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закономерностей.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769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2152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словесно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softHyphen/>
              <w:t>логического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мышления.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Абстрагироваться от конкретного, наглядного материала и рассуждать в чисто словесном плане. На основе общих посылок строить гипотезы, проверять или опровергать их.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1977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Знакомство с профессиями, востребованными в стране, регионе.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Работа с разными информационными системами. Анализ полученной информации, формулирование выводов.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Развитие способности к выбору профиля обучения. Формирование положительной мотивации к изучению профильных предметов. Формирование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и специальных умений, навыков и способов 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деятельности, необходимых для выбора дальнейшего образовательного пути.</w:t>
            </w:r>
          </w:p>
        </w:tc>
      </w:tr>
      <w:tr w:rsidR="00D53E50" w:rsidRPr="00D53E50" w:rsidTr="00A00B55">
        <w:trPr>
          <w:trHeight w:val="1625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Учебные заведения региона.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Работа с разными информационными системами. Анализ полученной информации, формулирование выводов.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1981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Определение типа будущей профессии.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Работа с разными информационными системами. Анализ полученной информации, формулирование выводов. Разработка мини-проекта «Моя будущая профессия».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D53E50" w:rsidRPr="00D53E50" w:rsidTr="00A00B55">
        <w:trPr>
          <w:trHeight w:val="1982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Зависимость жизненных планов от состояния здоровья.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Самодиагностика. Работа над проектом «Моя будущая профессия», внесение необходимых корректив.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D53E50" w:rsidRPr="00D53E50" w:rsidTr="00A00B55">
        <w:trPr>
          <w:trHeight w:val="2161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Составление индивидуальной траектории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профессионального развития.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Защита проекта «Моя будущая профессия». Обсуждение, самооценка.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D53E50" w:rsidRPr="00D53E50" w:rsidTr="00A00B55">
        <w:trPr>
          <w:trHeight w:val="3945"/>
        </w:trPr>
        <w:tc>
          <w:tcPr>
            <w:tcW w:w="57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Подведение итогов курса. Рефлексия (лист достижений). Итоговая диагностика уровня интеллектуального и личностного развития обучающихся.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Оценивать свой личный социальный опыт, применять его для решения поставленных задач.</w:t>
            </w:r>
          </w:p>
        </w:tc>
        <w:tc>
          <w:tcPr>
            <w:tcW w:w="27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  <w:tr w:rsidR="00D53E50" w:rsidRPr="00D53E50" w:rsidTr="00A00B55">
        <w:trPr>
          <w:trHeight w:val="535"/>
        </w:trPr>
        <w:tc>
          <w:tcPr>
            <w:tcW w:w="57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4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D53E50" w:rsidRPr="00D53E50" w:rsidRDefault="00D53E50" w:rsidP="00D53E50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8.Материально – техническое обеспечение   реализации  коррекционного курса.</w:t>
      </w:r>
    </w:p>
    <w:p w:rsidR="00D53E50" w:rsidRPr="00D53E50" w:rsidRDefault="00D53E50" w:rsidP="00D53E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tbl>
      <w:tblPr>
        <w:tblW w:w="10491" w:type="dxa"/>
        <w:tblInd w:w="-9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7"/>
        <w:gridCol w:w="4928"/>
        <w:gridCol w:w="4996"/>
      </w:tblGrid>
      <w:tr w:rsidR="00D53E50" w:rsidRPr="00D53E50" w:rsidTr="00A00B55">
        <w:trPr>
          <w:trHeight w:val="9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  <w:p w:rsidR="00D53E50" w:rsidRPr="00D53E50" w:rsidRDefault="00D53E50" w:rsidP="00D53E50">
            <w:pPr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28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Дидактическое описание.</w:t>
            </w:r>
          </w:p>
        </w:tc>
      </w:tr>
      <w:tr w:rsidR="00D53E50" w:rsidRPr="00D53E50" w:rsidTr="00A00B55">
        <w:trPr>
          <w:trHeight w:val="186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Методические пособия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Альманах психологических тестов. — М.: КСП, 1996.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               Бабкина Н.В. Формирование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познавательной деятельности у детей с ЗПР в различных условиях обучения // Дефектология. — 2003. — № 6.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               Бабкина Н.В., Баулина Н.С., 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Бибик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Л.И. Опыт использования занятий развивающего цикла в учебном процессе начальной школы // Наука и школа. — 1999. — № 1.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Диагностика и коррекция задержки психического развития у детей: Пособие для учителей и специалистов коррекцией -но-развивающего обучения / Под ред. С.Г. Шевченко. — М.: АРКТИ, 2001.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Егорова Т. В. Особенности памяти и мышления школьников, отстающих в развитии. — М., 1973.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7.Зак А.З. Методы развития интеллектуальных способностей у детей. - М.: ИНТЕРПРАКС, 1994.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Лубовский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В.И. Развитие словесной регуляции действий у детей. - М., 2000.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Развивающие игры для детей. — М.: Физкультура и спорт, 2001.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Рогов Е.И. Настольная книга практического психолога в образовании. - М.: ВЛАДОС, 1995.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Тихомирова Л.Ф., Басов А.В. Развитие логического мышления детей. — Ярославль: ТОО «Гринго», 1995.</w:t>
            </w:r>
          </w:p>
          <w:p w:rsidR="00D53E50" w:rsidRPr="00D53E50" w:rsidRDefault="00D53E50" w:rsidP="00D53E5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</w:t>
            </w:r>
            <w:proofErr w:type="spellStart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Улъенкова</w:t>
            </w:r>
            <w:proofErr w:type="spellEnd"/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У.В. Шестилетние дети с задержкой психического развития. — М.: Педагогика, 1990.</w:t>
            </w:r>
          </w:p>
          <w:p w:rsidR="00D53E50" w:rsidRPr="00D53E50" w:rsidRDefault="00D53E50" w:rsidP="00D5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D53E5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</w:tr>
    </w:tbl>
    <w:p w:rsidR="00D53E50" w:rsidRPr="00D53E50" w:rsidRDefault="00D53E50" w:rsidP="00D53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53E5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1E3D0A" w:rsidRPr="00D204C2" w:rsidRDefault="001E3D0A" w:rsidP="00D53E5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sectPr w:rsidR="001E3D0A" w:rsidRPr="00D204C2" w:rsidSect="00B61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Open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A7AAB256"/>
    <w:name w:val="WWNum23"/>
    <w:lvl w:ilvl="0">
      <w:start w:val="1"/>
      <w:numFmt w:val="bullet"/>
      <w:lvlText w:val=""/>
      <w:lvlJc w:val="left"/>
      <w:pPr>
        <w:tabs>
          <w:tab w:val="num" w:pos="66"/>
        </w:tabs>
        <w:ind w:left="786" w:hanging="360"/>
      </w:pPr>
      <w:rPr>
        <w:rFonts w:ascii="Wingdings 2" w:hAnsi="Wingdings 2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>
    <w:nsid w:val="011E7D98"/>
    <w:multiLevelType w:val="multilevel"/>
    <w:tmpl w:val="208E424E"/>
    <w:lvl w:ilvl="0">
      <w:start w:val="1"/>
      <w:numFmt w:val="decimal"/>
      <w:lvlText w:val="%1."/>
      <w:lvlJc w:val="left"/>
      <w:pPr>
        <w:ind w:left="114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04" w:hanging="720"/>
      </w:pPr>
    </w:lvl>
    <w:lvl w:ilvl="2">
      <w:start w:val="1"/>
      <w:numFmt w:val="decimal"/>
      <w:isLgl/>
      <w:lvlText w:val="%1.%2.%3."/>
      <w:lvlJc w:val="left"/>
      <w:pPr>
        <w:ind w:left="1504" w:hanging="720"/>
      </w:pPr>
    </w:lvl>
    <w:lvl w:ilvl="3">
      <w:start w:val="1"/>
      <w:numFmt w:val="decimal"/>
      <w:isLgl/>
      <w:lvlText w:val="%1.%2.%3.%4."/>
      <w:lvlJc w:val="left"/>
      <w:pPr>
        <w:ind w:left="1864" w:hanging="1080"/>
      </w:pPr>
    </w:lvl>
    <w:lvl w:ilvl="4">
      <w:start w:val="1"/>
      <w:numFmt w:val="decimal"/>
      <w:isLgl/>
      <w:lvlText w:val="%1.%2.%3.%4.%5."/>
      <w:lvlJc w:val="left"/>
      <w:pPr>
        <w:ind w:left="1864" w:hanging="1080"/>
      </w:pPr>
    </w:lvl>
    <w:lvl w:ilvl="5">
      <w:start w:val="1"/>
      <w:numFmt w:val="decimal"/>
      <w:isLgl/>
      <w:lvlText w:val="%1.%2.%3.%4.%5.%6."/>
      <w:lvlJc w:val="left"/>
      <w:pPr>
        <w:ind w:left="2224" w:hanging="1440"/>
      </w:pPr>
    </w:lvl>
    <w:lvl w:ilvl="6">
      <w:start w:val="1"/>
      <w:numFmt w:val="decimal"/>
      <w:isLgl/>
      <w:lvlText w:val="%1.%2.%3.%4.%5.%6.%7."/>
      <w:lvlJc w:val="left"/>
      <w:pPr>
        <w:ind w:left="2584" w:hanging="1800"/>
      </w:p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</w:lvl>
  </w:abstractNum>
  <w:abstractNum w:abstractNumId="6">
    <w:nsid w:val="056B0FD1"/>
    <w:multiLevelType w:val="multilevel"/>
    <w:tmpl w:val="F0D6ED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D83991"/>
    <w:multiLevelType w:val="multilevel"/>
    <w:tmpl w:val="711E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8BB18CD"/>
    <w:multiLevelType w:val="multilevel"/>
    <w:tmpl w:val="661C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97006FB"/>
    <w:multiLevelType w:val="multilevel"/>
    <w:tmpl w:val="1A687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C869E5"/>
    <w:multiLevelType w:val="multilevel"/>
    <w:tmpl w:val="AA10C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2708DB"/>
    <w:multiLevelType w:val="multilevel"/>
    <w:tmpl w:val="FB2C8F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3F1095"/>
    <w:multiLevelType w:val="multilevel"/>
    <w:tmpl w:val="ADECEA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9D3877"/>
    <w:multiLevelType w:val="multilevel"/>
    <w:tmpl w:val="C930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B202269"/>
    <w:multiLevelType w:val="multilevel"/>
    <w:tmpl w:val="7EA60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0C0A0D"/>
    <w:multiLevelType w:val="multilevel"/>
    <w:tmpl w:val="A13A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7D531D3"/>
    <w:multiLevelType w:val="hybridMultilevel"/>
    <w:tmpl w:val="9D149ABA"/>
    <w:lvl w:ilvl="0" w:tplc="E4925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85F5C"/>
    <w:multiLevelType w:val="multilevel"/>
    <w:tmpl w:val="52EA67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5AE6BAA"/>
    <w:multiLevelType w:val="hybridMultilevel"/>
    <w:tmpl w:val="B5589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836A22"/>
    <w:multiLevelType w:val="multilevel"/>
    <w:tmpl w:val="AF62C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1A4EAE"/>
    <w:multiLevelType w:val="multilevel"/>
    <w:tmpl w:val="D06C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8"/>
    <w:lvlOverride w:ilvl="0">
      <w:startOverride w:val="1"/>
    </w:lvlOverride>
  </w:num>
  <w:num w:numId="3">
    <w:abstractNumId w:val="4"/>
  </w:num>
  <w:num w:numId="4">
    <w:abstractNumId w:val="21"/>
  </w:num>
  <w:num w:numId="5">
    <w:abstractNumId w:val="8"/>
  </w:num>
  <w:num w:numId="6">
    <w:abstractNumId w:val="9"/>
  </w:num>
  <w:num w:numId="7">
    <w:abstractNumId w:val="15"/>
  </w:num>
  <w:num w:numId="8">
    <w:abstractNumId w:val="13"/>
  </w:num>
  <w:num w:numId="9">
    <w:abstractNumId w:val="7"/>
  </w:num>
  <w:num w:numId="10">
    <w:abstractNumId w:val="10"/>
  </w:num>
  <w:num w:numId="11">
    <w:abstractNumId w:val="6"/>
  </w:num>
  <w:num w:numId="12">
    <w:abstractNumId w:val="20"/>
  </w:num>
  <w:num w:numId="13">
    <w:abstractNumId w:val="17"/>
  </w:num>
  <w:num w:numId="14">
    <w:abstractNumId w:val="11"/>
  </w:num>
  <w:num w:numId="15">
    <w:abstractNumId w:val="12"/>
  </w:num>
  <w:num w:numId="16">
    <w:abstractNumId w:val="14"/>
  </w:num>
  <w:num w:numId="17">
    <w:abstractNumId w:val="16"/>
  </w:num>
  <w:num w:numId="18">
    <w:abstractNumId w:val="19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06D"/>
    <w:rsid w:val="001E3D0A"/>
    <w:rsid w:val="003A4989"/>
    <w:rsid w:val="004E26B6"/>
    <w:rsid w:val="0077506D"/>
    <w:rsid w:val="00B61DE6"/>
    <w:rsid w:val="00D204C2"/>
    <w:rsid w:val="00D5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1DE6"/>
  </w:style>
  <w:style w:type="paragraph" w:styleId="10">
    <w:name w:val="heading 1"/>
    <w:basedOn w:val="a0"/>
    <w:next w:val="a0"/>
    <w:link w:val="11"/>
    <w:uiPriority w:val="9"/>
    <w:qFormat/>
    <w:rsid w:val="003A4989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3A4989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3A4989"/>
    <w:pPr>
      <w:keepNext/>
      <w:keepLines/>
      <w:spacing w:before="40" w:after="0" w:line="240" w:lineRule="auto"/>
      <w:jc w:val="both"/>
      <w:outlineLvl w:val="2"/>
    </w:pPr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A4989"/>
    <w:pPr>
      <w:keepNext/>
      <w:keepLines/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A4989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A498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3A498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A4989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A4989"/>
  </w:style>
  <w:style w:type="character" w:styleId="a4">
    <w:name w:val="Hyperlink"/>
    <w:uiPriority w:val="99"/>
    <w:unhideWhenUsed/>
    <w:rsid w:val="003A4989"/>
    <w:rPr>
      <w:color w:val="0000FF"/>
      <w:u w:val="single"/>
    </w:rPr>
  </w:style>
  <w:style w:type="paragraph" w:styleId="a5">
    <w:name w:val="List Paragraph"/>
    <w:basedOn w:val="a0"/>
    <w:uiPriority w:val="34"/>
    <w:qFormat/>
    <w:rsid w:val="003A49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6">
    <w:name w:val="header"/>
    <w:basedOn w:val="a0"/>
    <w:link w:val="a7"/>
    <w:uiPriority w:val="99"/>
    <w:unhideWhenUsed/>
    <w:rsid w:val="003A49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3A498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0"/>
    <w:link w:val="a9"/>
    <w:uiPriority w:val="99"/>
    <w:unhideWhenUsed/>
    <w:rsid w:val="003A49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3A49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Содержимое таблицы"/>
    <w:basedOn w:val="a0"/>
    <w:rsid w:val="003A498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Calibri"/>
      <w:kern w:val="1"/>
      <w:sz w:val="24"/>
      <w:szCs w:val="24"/>
      <w:lang w:eastAsia="ar-SA"/>
    </w:rPr>
  </w:style>
  <w:style w:type="paragraph" w:styleId="ab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c"/>
    <w:qFormat/>
    <w:rsid w:val="003A4989"/>
    <w:pPr>
      <w:widowControl w:val="0"/>
      <w:autoSpaceDE w:val="0"/>
      <w:autoSpaceDN w:val="0"/>
      <w:spacing w:after="0" w:line="240" w:lineRule="auto"/>
      <w:ind w:left="312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1"/>
    <w:link w:val="ab"/>
    <w:rsid w:val="003A498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31">
    <w:name w:val="Заголовок 31"/>
    <w:basedOn w:val="a0"/>
    <w:uiPriority w:val="1"/>
    <w:qFormat/>
    <w:rsid w:val="003A4989"/>
    <w:pPr>
      <w:widowControl w:val="0"/>
      <w:autoSpaceDE w:val="0"/>
      <w:autoSpaceDN w:val="0"/>
      <w:spacing w:after="0" w:line="240" w:lineRule="auto"/>
      <w:ind w:left="312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110">
    <w:name w:val="Заголовок 11"/>
    <w:basedOn w:val="a0"/>
    <w:uiPriority w:val="1"/>
    <w:qFormat/>
    <w:rsid w:val="003A4989"/>
    <w:pPr>
      <w:widowControl w:val="0"/>
      <w:autoSpaceDE w:val="0"/>
      <w:autoSpaceDN w:val="0"/>
      <w:spacing w:after="0" w:line="240" w:lineRule="auto"/>
      <w:ind w:left="152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d">
    <w:name w:val="Normal (Web)"/>
    <w:basedOn w:val="a0"/>
    <w:uiPriority w:val="99"/>
    <w:unhideWhenUsed/>
    <w:rsid w:val="003A4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0"/>
    <w:link w:val="ListParagraphChar"/>
    <w:rsid w:val="003A4989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ListParagraphChar">
    <w:name w:val="List Paragraph Char"/>
    <w:link w:val="13"/>
    <w:locked/>
    <w:rsid w:val="003A4989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e">
    <w:name w:val="footnote reference"/>
    <w:rsid w:val="003A4989"/>
    <w:rPr>
      <w:rFonts w:cs="Times New Roman"/>
      <w:vertAlign w:val="superscript"/>
    </w:rPr>
  </w:style>
  <w:style w:type="character" w:customStyle="1" w:styleId="Zag11">
    <w:name w:val="Zag_11"/>
    <w:rsid w:val="003A4989"/>
  </w:style>
  <w:style w:type="paragraph" w:customStyle="1" w:styleId="af">
    <w:name w:val="А_основной"/>
    <w:basedOn w:val="a0"/>
    <w:link w:val="af0"/>
    <w:rsid w:val="003A498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0">
    <w:name w:val="А_основной Знак"/>
    <w:link w:val="af"/>
    <w:locked/>
    <w:rsid w:val="003A4989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1">
    <w:name w:val="заголовок столбца Знак"/>
    <w:link w:val="af2"/>
    <w:locked/>
    <w:rsid w:val="003A4989"/>
    <w:rPr>
      <w:b/>
      <w:color w:val="000000"/>
      <w:sz w:val="16"/>
      <w:lang w:eastAsia="ar-SA"/>
    </w:rPr>
  </w:style>
  <w:style w:type="paragraph" w:customStyle="1" w:styleId="af2">
    <w:name w:val="заголовок столбца"/>
    <w:basedOn w:val="a0"/>
    <w:link w:val="af1"/>
    <w:rsid w:val="003A4989"/>
    <w:pPr>
      <w:suppressAutoHyphens/>
      <w:snapToGrid w:val="0"/>
      <w:spacing w:after="120" w:line="240" w:lineRule="auto"/>
      <w:jc w:val="center"/>
    </w:pPr>
    <w:rPr>
      <w:b/>
      <w:color w:val="000000"/>
      <w:sz w:val="16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A4989"/>
    <w:rPr>
      <w:rFonts w:ascii="Times New Roman" w:hAnsi="Times New Roman"/>
      <w:sz w:val="24"/>
      <w:u w:val="none"/>
      <w:effect w:val="none"/>
    </w:rPr>
  </w:style>
  <w:style w:type="paragraph" w:customStyle="1" w:styleId="14">
    <w:name w:val="Выделенная цитата1"/>
    <w:basedOn w:val="a0"/>
    <w:next w:val="a0"/>
    <w:link w:val="IntenseQuoteChar"/>
    <w:rsid w:val="003A498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IntenseQuoteChar">
    <w:name w:val="Intense Quote Char"/>
    <w:link w:val="14"/>
    <w:locked/>
    <w:rsid w:val="003A4989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rsid w:val="003A4989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rsid w:val="003A4989"/>
    <w:rPr>
      <w:rFonts w:cs="Times New Roman"/>
    </w:rPr>
  </w:style>
  <w:style w:type="paragraph" w:customStyle="1" w:styleId="Default">
    <w:name w:val="Default"/>
    <w:rsid w:val="003A49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Osnova">
    <w:name w:val="Osnova"/>
    <w:basedOn w:val="a0"/>
    <w:rsid w:val="003A498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3">
    <w:name w:val="Основной"/>
    <w:basedOn w:val="a0"/>
    <w:link w:val="af4"/>
    <w:rsid w:val="003A498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f4">
    <w:name w:val="Основной Знак"/>
    <w:link w:val="af3"/>
    <w:locked/>
    <w:rsid w:val="003A4989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21">
    <w:name w:val="Средняя сетка 21"/>
    <w:basedOn w:val="a0"/>
    <w:rsid w:val="003A4989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оглавления1"/>
    <w:basedOn w:val="10"/>
    <w:next w:val="a0"/>
    <w:rsid w:val="003A4989"/>
    <w:pPr>
      <w:numPr>
        <w:numId w:val="1"/>
      </w:numPr>
      <w:spacing w:line="259" w:lineRule="auto"/>
      <w:ind w:firstLine="0"/>
      <w:jc w:val="left"/>
      <w:outlineLvl w:val="9"/>
    </w:pPr>
  </w:style>
  <w:style w:type="paragraph" w:styleId="15">
    <w:name w:val="toc 1"/>
    <w:basedOn w:val="a0"/>
    <w:next w:val="a0"/>
    <w:autoRedefine/>
    <w:rsid w:val="003A4989"/>
    <w:pPr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0"/>
    <w:next w:val="a0"/>
    <w:autoRedefine/>
    <w:rsid w:val="003A4989"/>
    <w:pPr>
      <w:spacing w:after="10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0"/>
    <w:next w:val="a0"/>
    <w:autoRedefine/>
    <w:rsid w:val="003A4989"/>
    <w:pPr>
      <w:spacing w:after="10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3A4989"/>
    <w:pPr>
      <w:widowControl w:val="0"/>
      <w:autoSpaceDE w:val="0"/>
      <w:autoSpaceDN w:val="0"/>
      <w:adjustRightInd w:val="0"/>
      <w:spacing w:after="0" w:line="32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3A4989"/>
    <w:rPr>
      <w:rFonts w:ascii="Times New Roman" w:hAnsi="Times New Roman" w:cs="Times New Roman"/>
      <w:color w:val="000000"/>
      <w:sz w:val="26"/>
      <w:szCs w:val="26"/>
    </w:rPr>
  </w:style>
  <w:style w:type="character" w:styleId="af5">
    <w:name w:val="Strong"/>
    <w:uiPriority w:val="22"/>
    <w:qFormat/>
    <w:rsid w:val="003A4989"/>
    <w:rPr>
      <w:rFonts w:cs="Times New Roman"/>
      <w:b/>
    </w:rPr>
  </w:style>
  <w:style w:type="paragraph" w:customStyle="1" w:styleId="16">
    <w:name w:val="Без интервала1"/>
    <w:link w:val="NoSpacingChar"/>
    <w:rsid w:val="003A498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16"/>
    <w:locked/>
    <w:rsid w:val="003A4989"/>
    <w:rPr>
      <w:rFonts w:ascii="Times New Roman" w:eastAsia="Calibri" w:hAnsi="Times New Roman" w:cs="Times New Roman"/>
      <w:lang w:eastAsia="ru-RU"/>
    </w:rPr>
  </w:style>
  <w:style w:type="character" w:styleId="af6">
    <w:name w:val="Emphasis"/>
    <w:uiPriority w:val="20"/>
    <w:qFormat/>
    <w:rsid w:val="003A4989"/>
    <w:rPr>
      <w:rFonts w:cs="Times New Roman"/>
      <w:i/>
      <w:sz w:val="24"/>
    </w:rPr>
  </w:style>
  <w:style w:type="paragraph" w:customStyle="1" w:styleId="Style3">
    <w:name w:val="Style3"/>
    <w:basedOn w:val="a0"/>
    <w:rsid w:val="003A4989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3A4989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3A498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9">
    <w:name w:val="Style9"/>
    <w:basedOn w:val="a0"/>
    <w:rsid w:val="003A4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3A4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3A4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3A4989"/>
    <w:rPr>
      <w:rFonts w:ascii="Times New Roman" w:hAnsi="Times New Roman" w:cs="Times New Roman"/>
      <w:i/>
      <w:iCs/>
      <w:color w:val="000000"/>
      <w:spacing w:val="30"/>
      <w:sz w:val="20"/>
      <w:szCs w:val="20"/>
    </w:rPr>
  </w:style>
  <w:style w:type="character" w:customStyle="1" w:styleId="FontStyle19">
    <w:name w:val="Font Style19"/>
    <w:rsid w:val="003A498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1">
    <w:name w:val="Font Style21"/>
    <w:rsid w:val="003A498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af7">
    <w:name w:val="Текст выноски Знак"/>
    <w:basedOn w:val="a1"/>
    <w:link w:val="af8"/>
    <w:uiPriority w:val="99"/>
    <w:semiHidden/>
    <w:rsid w:val="003A4989"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Balloon Text"/>
    <w:basedOn w:val="a0"/>
    <w:link w:val="af7"/>
    <w:uiPriority w:val="99"/>
    <w:semiHidden/>
    <w:rsid w:val="003A4989"/>
    <w:pPr>
      <w:spacing w:after="0" w:line="240" w:lineRule="auto"/>
      <w:jc w:val="both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7">
    <w:name w:val="Текст выноски Знак1"/>
    <w:basedOn w:val="a1"/>
    <w:uiPriority w:val="99"/>
    <w:semiHidden/>
    <w:rsid w:val="003A498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0"/>
    <w:uiPriority w:val="1"/>
    <w:qFormat/>
    <w:rsid w:val="003A4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0"/>
    <w:rsid w:val="003A4989"/>
    <w:pPr>
      <w:widowControl w:val="0"/>
      <w:autoSpaceDE w:val="0"/>
      <w:autoSpaceDN w:val="0"/>
      <w:adjustRightInd w:val="0"/>
      <w:spacing w:before="5" w:after="0" w:line="240" w:lineRule="auto"/>
      <w:ind w:left="97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footnote text"/>
    <w:aliases w:val="Знак6,F1"/>
    <w:basedOn w:val="a0"/>
    <w:link w:val="afa"/>
    <w:rsid w:val="003A4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1"/>
    <w:link w:val="af9"/>
    <w:rsid w:val="003A49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A4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0"/>
    <w:link w:val="afc"/>
    <w:rsid w:val="003A4989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c">
    <w:name w:val="Основной текст с отступом Знак"/>
    <w:basedOn w:val="a1"/>
    <w:link w:val="afb"/>
    <w:rsid w:val="003A4989"/>
    <w:rPr>
      <w:rFonts w:ascii="Calibri" w:eastAsia="Calibri" w:hAnsi="Calibri" w:cs="Times New Roman"/>
    </w:rPr>
  </w:style>
  <w:style w:type="paragraph" w:customStyle="1" w:styleId="33">
    <w:name w:val="Заголовок 33"/>
    <w:basedOn w:val="a0"/>
    <w:rsid w:val="003A4989"/>
    <w:pPr>
      <w:widowControl w:val="0"/>
      <w:autoSpaceDE w:val="0"/>
      <w:autoSpaceDN w:val="0"/>
      <w:adjustRightInd w:val="0"/>
      <w:spacing w:before="5" w:after="0" w:line="240" w:lineRule="auto"/>
      <w:ind w:left="97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A4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4"/>
    <w:semiHidden/>
    <w:rsid w:val="003A4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3"/>
    <w:semiHidden/>
    <w:rsid w:val="003A4989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1"/>
    <w:uiPriority w:val="99"/>
    <w:semiHidden/>
    <w:rsid w:val="003A4989"/>
  </w:style>
  <w:style w:type="paragraph" w:customStyle="1" w:styleId="25">
    <w:name w:val="?????2"/>
    <w:basedOn w:val="a0"/>
    <w:rsid w:val="003A4989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Новый"/>
    <w:basedOn w:val="a0"/>
    <w:rsid w:val="003A498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a">
    <w:name w:val="НОМЕРА"/>
    <w:basedOn w:val="ad"/>
    <w:link w:val="afe"/>
    <w:rsid w:val="003A4989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20"/>
    </w:rPr>
  </w:style>
  <w:style w:type="character" w:customStyle="1" w:styleId="afe">
    <w:name w:val="НОМЕРА Знак"/>
    <w:link w:val="a"/>
    <w:locked/>
    <w:rsid w:val="003A4989"/>
    <w:rPr>
      <w:rFonts w:ascii="Arial Narrow" w:eastAsia="Calibri" w:hAnsi="Arial Narrow" w:cs="Times New Roman"/>
      <w:sz w:val="18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A4989"/>
    <w:rPr>
      <w:rFonts w:ascii="Times New Roman" w:hAnsi="Times New Roman"/>
      <w:sz w:val="24"/>
      <w:u w:val="none"/>
      <w:effect w:val="none"/>
    </w:rPr>
  </w:style>
  <w:style w:type="paragraph" w:customStyle="1" w:styleId="-11">
    <w:name w:val="Цветной список - Акцент 11"/>
    <w:basedOn w:val="a0"/>
    <w:rsid w:val="003A49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(2)_"/>
    <w:link w:val="211"/>
    <w:rsid w:val="003A4989"/>
    <w:rPr>
      <w:shd w:val="clear" w:color="auto" w:fill="FFFFFF"/>
    </w:rPr>
  </w:style>
  <w:style w:type="paragraph" w:customStyle="1" w:styleId="211">
    <w:name w:val="Основной текст (2)1"/>
    <w:basedOn w:val="a0"/>
    <w:link w:val="26"/>
    <w:rsid w:val="003A4989"/>
    <w:pPr>
      <w:widowControl w:val="0"/>
      <w:shd w:val="clear" w:color="auto" w:fill="FFFFFF"/>
      <w:spacing w:before="480" w:after="180" w:line="278" w:lineRule="exact"/>
      <w:ind w:hanging="720"/>
      <w:jc w:val="both"/>
    </w:pPr>
  </w:style>
  <w:style w:type="character" w:customStyle="1" w:styleId="27">
    <w:name w:val="Подпись к таблице (2)_"/>
    <w:link w:val="212"/>
    <w:rsid w:val="003A4989"/>
    <w:rPr>
      <w:b/>
      <w:bCs/>
      <w:shd w:val="clear" w:color="auto" w:fill="FFFFFF"/>
    </w:rPr>
  </w:style>
  <w:style w:type="paragraph" w:customStyle="1" w:styleId="212">
    <w:name w:val="Подпись к таблице (2)1"/>
    <w:basedOn w:val="a0"/>
    <w:link w:val="27"/>
    <w:rsid w:val="003A4989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28">
    <w:name w:val="Подпись к таблице (2)"/>
    <w:rsid w:val="003A4989"/>
    <w:rPr>
      <w:b/>
      <w:bCs/>
      <w:sz w:val="22"/>
      <w:szCs w:val="22"/>
      <w:u w:val="single"/>
      <w:lang w:bidi="ar-SA"/>
    </w:rPr>
  </w:style>
  <w:style w:type="character" w:customStyle="1" w:styleId="213">
    <w:name w:val="Основной текст (2) + Полужирный1"/>
    <w:rsid w:val="003A4989"/>
    <w:rPr>
      <w:b/>
      <w:bCs/>
      <w:sz w:val="22"/>
      <w:szCs w:val="22"/>
      <w:lang w:bidi="ar-SA"/>
    </w:rPr>
  </w:style>
  <w:style w:type="character" w:customStyle="1" w:styleId="29">
    <w:name w:val="Основной текст (2)"/>
    <w:basedOn w:val="26"/>
    <w:rsid w:val="003A4989"/>
    <w:rPr>
      <w:shd w:val="clear" w:color="auto" w:fill="FFFFFF"/>
    </w:rPr>
  </w:style>
  <w:style w:type="character" w:customStyle="1" w:styleId="2a">
    <w:name w:val="Основной текст (2) + Полужирный"/>
    <w:rsid w:val="003A4989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customStyle="1" w:styleId="7">
    <w:name w:val="Основной текст (7)_"/>
    <w:link w:val="70"/>
    <w:rsid w:val="003A4989"/>
    <w:rPr>
      <w:b/>
      <w:bCs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3A4989"/>
    <w:pPr>
      <w:widowControl w:val="0"/>
      <w:shd w:val="clear" w:color="auto" w:fill="FFFFFF"/>
      <w:spacing w:after="0" w:line="274" w:lineRule="exact"/>
      <w:ind w:firstLine="740"/>
      <w:jc w:val="both"/>
    </w:pPr>
    <w:rPr>
      <w:b/>
      <w:bCs/>
    </w:rPr>
  </w:style>
  <w:style w:type="character" w:customStyle="1" w:styleId="2b">
    <w:name w:val="Заголовок №2_"/>
    <w:link w:val="2c"/>
    <w:rsid w:val="003A4989"/>
    <w:rPr>
      <w:b/>
      <w:bCs/>
      <w:shd w:val="clear" w:color="auto" w:fill="FFFFFF"/>
    </w:rPr>
  </w:style>
  <w:style w:type="paragraph" w:customStyle="1" w:styleId="2c">
    <w:name w:val="Заголовок №2"/>
    <w:basedOn w:val="a0"/>
    <w:link w:val="2b"/>
    <w:rsid w:val="003A4989"/>
    <w:pPr>
      <w:widowControl w:val="0"/>
      <w:shd w:val="clear" w:color="auto" w:fill="FFFFFF"/>
      <w:spacing w:before="7260" w:after="0" w:line="240" w:lineRule="atLeast"/>
      <w:ind w:hanging="400"/>
      <w:jc w:val="center"/>
      <w:outlineLvl w:val="1"/>
    </w:pPr>
    <w:rPr>
      <w:b/>
      <w:bCs/>
    </w:rPr>
  </w:style>
  <w:style w:type="character" w:customStyle="1" w:styleId="aff">
    <w:name w:val="Подпись к таблице_"/>
    <w:link w:val="18"/>
    <w:rsid w:val="003A4989"/>
    <w:rPr>
      <w:b/>
      <w:bCs/>
      <w:shd w:val="clear" w:color="auto" w:fill="FFFFFF"/>
    </w:rPr>
  </w:style>
  <w:style w:type="paragraph" w:customStyle="1" w:styleId="18">
    <w:name w:val="Подпись к таблице1"/>
    <w:basedOn w:val="a0"/>
    <w:link w:val="aff"/>
    <w:rsid w:val="003A4989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aff0">
    <w:name w:val="Подпись к таблице"/>
    <w:rsid w:val="003A4989"/>
    <w:rPr>
      <w:b/>
      <w:bCs/>
      <w:sz w:val="22"/>
      <w:szCs w:val="22"/>
      <w:u w:val="single"/>
      <w:lang w:bidi="ar-SA"/>
    </w:rPr>
  </w:style>
  <w:style w:type="character" w:customStyle="1" w:styleId="2111">
    <w:name w:val="Основной текст (2) + 111"/>
    <w:aliases w:val="5 pt1,Полужирный1,Курсив1"/>
    <w:rsid w:val="003A4989"/>
    <w:rPr>
      <w:rFonts w:ascii="Times New Roman" w:hAnsi="Times New Roman" w:cs="Times New Roman"/>
      <w:b/>
      <w:bCs/>
      <w:i/>
      <w:iCs/>
      <w:sz w:val="23"/>
      <w:szCs w:val="23"/>
      <w:u w:val="none"/>
      <w:lang w:bidi="ar-SA"/>
    </w:rPr>
  </w:style>
  <w:style w:type="character" w:customStyle="1" w:styleId="2100">
    <w:name w:val="Основной текст (2) + 10"/>
    <w:aliases w:val="5 pt,Полужирный"/>
    <w:rsid w:val="003A4989"/>
    <w:rPr>
      <w:rFonts w:ascii="Times New Roman" w:hAnsi="Times New Roman" w:cs="Times New Roman"/>
      <w:b/>
      <w:bCs/>
      <w:sz w:val="21"/>
      <w:szCs w:val="21"/>
      <w:u w:val="none"/>
      <w:lang w:bidi="ar-SA"/>
    </w:rPr>
  </w:style>
  <w:style w:type="character" w:customStyle="1" w:styleId="2102">
    <w:name w:val="Основной текст (2) + 102"/>
    <w:aliases w:val="5 pt3"/>
    <w:rsid w:val="003A4989"/>
    <w:rPr>
      <w:rFonts w:ascii="Times New Roman" w:hAnsi="Times New Roman" w:cs="Times New Roman"/>
      <w:sz w:val="21"/>
      <w:szCs w:val="21"/>
      <w:u w:val="none"/>
      <w:lang w:bidi="ar-SA"/>
    </w:rPr>
  </w:style>
  <w:style w:type="character" w:customStyle="1" w:styleId="2101">
    <w:name w:val="Основной текст (2) + 101"/>
    <w:aliases w:val="5 pt2"/>
    <w:rsid w:val="003A4989"/>
    <w:rPr>
      <w:rFonts w:ascii="Times New Roman" w:hAnsi="Times New Roman" w:cs="Times New Roman"/>
      <w:sz w:val="21"/>
      <w:szCs w:val="21"/>
      <w:u w:val="none"/>
      <w:lang w:bidi="ar-SA"/>
    </w:rPr>
  </w:style>
  <w:style w:type="character" w:customStyle="1" w:styleId="34">
    <w:name w:val="Основной текст (3)_"/>
    <w:link w:val="35"/>
    <w:rsid w:val="003A4989"/>
    <w:rPr>
      <w:sz w:val="21"/>
      <w:szCs w:val="21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3A4989"/>
    <w:pPr>
      <w:widowControl w:val="0"/>
      <w:shd w:val="clear" w:color="auto" w:fill="FFFFFF"/>
      <w:spacing w:after="300" w:line="250" w:lineRule="exact"/>
    </w:pPr>
    <w:rPr>
      <w:sz w:val="21"/>
      <w:szCs w:val="21"/>
    </w:rPr>
  </w:style>
  <w:style w:type="character" w:customStyle="1" w:styleId="5">
    <w:name w:val="Основной текст (5)_"/>
    <w:link w:val="50"/>
    <w:rsid w:val="003A4989"/>
    <w:rPr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3A4989"/>
    <w:pPr>
      <w:widowControl w:val="0"/>
      <w:shd w:val="clear" w:color="auto" w:fill="FFFFFF"/>
      <w:spacing w:after="300" w:line="240" w:lineRule="atLeast"/>
    </w:pPr>
    <w:rPr>
      <w:b/>
      <w:bCs/>
      <w:sz w:val="21"/>
      <w:szCs w:val="21"/>
    </w:rPr>
  </w:style>
  <w:style w:type="character" w:customStyle="1" w:styleId="220">
    <w:name w:val="Основной текст (2) + Полужирный2"/>
    <w:aliases w:val="Курсив"/>
    <w:rsid w:val="003A4989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6">
    <w:name w:val="Основной текст (6)_"/>
    <w:link w:val="60"/>
    <w:locked/>
    <w:rsid w:val="003A4989"/>
    <w:rPr>
      <w:b/>
      <w:bCs/>
      <w:i/>
      <w:iCs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3A4989"/>
    <w:pPr>
      <w:widowControl w:val="0"/>
      <w:shd w:val="clear" w:color="auto" w:fill="FFFFFF"/>
      <w:spacing w:after="0" w:line="283" w:lineRule="exact"/>
      <w:ind w:hanging="400"/>
      <w:jc w:val="both"/>
    </w:pPr>
    <w:rPr>
      <w:b/>
      <w:bCs/>
      <w:i/>
      <w:iCs/>
    </w:rPr>
  </w:style>
  <w:style w:type="character" w:customStyle="1" w:styleId="19">
    <w:name w:val="Заголовок №1_"/>
    <w:link w:val="1a"/>
    <w:rsid w:val="003A4989"/>
    <w:rPr>
      <w:b/>
      <w:bCs/>
      <w:shd w:val="clear" w:color="auto" w:fill="FFFFFF"/>
    </w:rPr>
  </w:style>
  <w:style w:type="paragraph" w:customStyle="1" w:styleId="1a">
    <w:name w:val="Заголовок №1"/>
    <w:basedOn w:val="a0"/>
    <w:link w:val="19"/>
    <w:rsid w:val="003A4989"/>
    <w:pPr>
      <w:widowControl w:val="0"/>
      <w:shd w:val="clear" w:color="auto" w:fill="FFFFFF"/>
      <w:spacing w:after="480" w:line="240" w:lineRule="atLeast"/>
      <w:jc w:val="center"/>
      <w:outlineLvl w:val="0"/>
    </w:pPr>
    <w:rPr>
      <w:b/>
      <w:bCs/>
    </w:rPr>
  </w:style>
  <w:style w:type="character" w:customStyle="1" w:styleId="Bodytext">
    <w:name w:val="Body text_"/>
    <w:link w:val="1b"/>
    <w:rsid w:val="003A4989"/>
    <w:rPr>
      <w:rFonts w:ascii="Microsoft Sans Serif" w:eastAsia="Microsoft Sans Serif" w:hAnsi="Microsoft Sans Serif" w:cs="Microsoft Sans Serif"/>
      <w:spacing w:val="-1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0"/>
    <w:link w:val="Bodytext"/>
    <w:rsid w:val="003A4989"/>
    <w:pPr>
      <w:widowControl w:val="0"/>
      <w:shd w:val="clear" w:color="auto" w:fill="FFFFFF"/>
      <w:spacing w:after="0" w:line="211" w:lineRule="exact"/>
      <w:jc w:val="both"/>
    </w:pPr>
    <w:rPr>
      <w:rFonts w:ascii="Microsoft Sans Serif" w:eastAsia="Microsoft Sans Serif" w:hAnsi="Microsoft Sans Serif" w:cs="Microsoft Sans Serif"/>
      <w:spacing w:val="-1"/>
      <w:sz w:val="16"/>
      <w:szCs w:val="16"/>
    </w:rPr>
  </w:style>
  <w:style w:type="paragraph" w:styleId="aff1">
    <w:name w:val="Subtitle"/>
    <w:basedOn w:val="a0"/>
    <w:link w:val="aff2"/>
    <w:qFormat/>
    <w:rsid w:val="003A498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2">
    <w:name w:val="Подзаголовок Знак"/>
    <w:basedOn w:val="a1"/>
    <w:link w:val="aff1"/>
    <w:rsid w:val="003A49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A498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f4">
    <w:name w:val="Subtle Emphasis"/>
    <w:uiPriority w:val="19"/>
    <w:qFormat/>
    <w:rsid w:val="003A4989"/>
    <w:rPr>
      <w:i/>
      <w:iCs/>
      <w:color w:val="808080"/>
    </w:rPr>
  </w:style>
  <w:style w:type="paragraph" w:customStyle="1" w:styleId="1c">
    <w:name w:val="Обычный1"/>
    <w:rsid w:val="003A4989"/>
    <w:pPr>
      <w:widowControl w:val="0"/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numbering" w:customStyle="1" w:styleId="2d">
    <w:name w:val="Нет списка2"/>
    <w:next w:val="a3"/>
    <w:uiPriority w:val="99"/>
    <w:semiHidden/>
    <w:unhideWhenUsed/>
    <w:rsid w:val="00D53E50"/>
  </w:style>
  <w:style w:type="character" w:styleId="aff5">
    <w:name w:val="FollowedHyperlink"/>
    <w:basedOn w:val="a1"/>
    <w:uiPriority w:val="99"/>
    <w:semiHidden/>
    <w:unhideWhenUsed/>
    <w:rsid w:val="00D53E5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3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8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2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7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0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1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5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5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0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9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14" Type="http://schemas.openxmlformats.org/officeDocument/2006/relationships/hyperlink" Target="https://mega-talant.com/biblioteka/rabochaya-programma-pedagoga-psihologa-po-soprovozhdeniyu-obuchayuschihsya-5-9-klassov-s-zaderzhkoy-psihicheskogo-razvitiya-103085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10509</Words>
  <Characters>59902</Characters>
  <Application>Microsoft Office Word</Application>
  <DocSecurity>0</DocSecurity>
  <Lines>499</Lines>
  <Paragraphs>140</Paragraphs>
  <ScaleCrop>false</ScaleCrop>
  <Company/>
  <LinksUpToDate>false</LinksUpToDate>
  <CharactersWithSpaces>70271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EXPRESS</dc:creator>
  <cp:keywords/>
  <dc:description/>
  <cp:lastModifiedBy>HP</cp:lastModifiedBy>
  <cp:revision>5</cp:revision>
  <dcterms:created xsi:type="dcterms:W3CDTF">2021-07-21T13:59:00Z</dcterms:created>
  <dcterms:modified xsi:type="dcterms:W3CDTF">2021-09-08T11:43:00Z</dcterms:modified>
</cp:coreProperties>
</file>